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3301" w:rsidRDefault="00013301" w:rsidP="0024594D">
      <w:pPr>
        <w:jc w:val="both"/>
        <w:rPr>
          <w:b/>
          <w:sz w:val="32"/>
          <w:szCs w:val="32"/>
        </w:rPr>
      </w:pPr>
      <w:r w:rsidRPr="00605841">
        <w:rPr>
          <w:b/>
          <w:sz w:val="32"/>
          <w:szCs w:val="32"/>
        </w:rPr>
        <w:t>PRESENTAZIONE</w:t>
      </w:r>
    </w:p>
    <w:p w:rsidR="00F7427B" w:rsidRPr="00605841" w:rsidRDefault="00F7427B" w:rsidP="0024594D">
      <w:pPr>
        <w:jc w:val="both"/>
        <w:rPr>
          <w:b/>
          <w:sz w:val="32"/>
          <w:szCs w:val="32"/>
        </w:rPr>
      </w:pPr>
    </w:p>
    <w:p w:rsidR="00605841" w:rsidRDefault="00013301" w:rsidP="00605841">
      <w:pPr>
        <w:spacing w:after="0"/>
        <w:jc w:val="both"/>
      </w:pPr>
      <w:r>
        <w:t xml:space="preserve">In nessuna altra parte della città vi è una tale concentrazione </w:t>
      </w:r>
      <w:proofErr w:type="gramStart"/>
      <w:r>
        <w:t>di  edifici</w:t>
      </w:r>
      <w:proofErr w:type="gramEnd"/>
      <w:r>
        <w:t>, monumenti, piazze, strade  di grande valore storico,</w:t>
      </w:r>
      <w:r w:rsidR="001A163F">
        <w:t xml:space="preserve"> artistico e</w:t>
      </w:r>
      <w:r>
        <w:t xml:space="preserve"> culturale  così come nel nostro quartiere. </w:t>
      </w:r>
    </w:p>
    <w:p w:rsidR="00605841" w:rsidRDefault="00013301" w:rsidP="00F7427B">
      <w:pPr>
        <w:tabs>
          <w:tab w:val="left" w:pos="8222"/>
        </w:tabs>
        <w:spacing w:after="0"/>
        <w:jc w:val="both"/>
      </w:pPr>
      <w:r>
        <w:t>Noi alunni della</w:t>
      </w:r>
      <w:r w:rsidR="007F04AE">
        <w:t xml:space="preserve"> </w:t>
      </w:r>
      <w:proofErr w:type="gramStart"/>
      <w:r w:rsidR="007F04AE">
        <w:t>classe</w:t>
      </w:r>
      <w:r>
        <w:t xml:space="preserve"> </w:t>
      </w:r>
      <w:r w:rsidR="007F04AE">
        <w:t xml:space="preserve"> III</w:t>
      </w:r>
      <w:proofErr w:type="gramEnd"/>
      <w:r w:rsidR="007F04AE">
        <w:t xml:space="preserve"> sez. E della </w:t>
      </w:r>
      <w:r>
        <w:t>S.M.</w:t>
      </w:r>
      <w:r w:rsidR="007F04AE">
        <w:t xml:space="preserve">  “S.</w:t>
      </w:r>
      <w:r>
        <w:t xml:space="preserve"> </w:t>
      </w:r>
      <w:r w:rsidR="00C76C87">
        <w:t>di Giacomo</w:t>
      </w:r>
      <w:r w:rsidR="007F04AE">
        <w:t xml:space="preserve"> </w:t>
      </w:r>
      <w:proofErr w:type="gramStart"/>
      <w:r w:rsidR="007F04AE">
        <w:t>“</w:t>
      </w:r>
      <w:r>
        <w:t xml:space="preserve">  abbiamo</w:t>
      </w:r>
      <w:proofErr w:type="gramEnd"/>
      <w:r>
        <w:t xml:space="preserve"> scoperto la potenzialità storica e culturale del nostro quartiere solo in occasione </w:t>
      </w:r>
      <w:r w:rsidR="00E15975">
        <w:t>dell’invito a partecipare al</w:t>
      </w:r>
      <w:r w:rsidR="007F04AE">
        <w:t xml:space="preserve">la prima edizione del Concorso </w:t>
      </w:r>
      <w:r w:rsidR="00E15975">
        <w:t xml:space="preserve"> </w:t>
      </w:r>
      <w:r w:rsidR="007F04AE">
        <w:t>“</w:t>
      </w:r>
      <w:r w:rsidR="00E15975">
        <w:t xml:space="preserve">Cittadini del sito dell’Unesco” </w:t>
      </w:r>
      <w:r w:rsidR="00F7427B">
        <w:t>.</w:t>
      </w:r>
      <w:r w:rsidR="00C76C87">
        <w:t xml:space="preserve"> </w:t>
      </w:r>
      <w:r w:rsidR="002E42F4">
        <w:t>Eppure sono strade che percorriamo ogni giorno, ma che solo</w:t>
      </w:r>
      <w:r w:rsidR="00C76C87">
        <w:t xml:space="preserve"> ora guardiamo con altri </w:t>
      </w:r>
      <w:proofErr w:type="gramStart"/>
      <w:r w:rsidR="00C76C87">
        <w:t>occhi .</w:t>
      </w:r>
      <w:proofErr w:type="gramEnd"/>
      <w:r w:rsidR="00605841">
        <w:t xml:space="preserve"> </w:t>
      </w:r>
      <w:r w:rsidR="00C76C87">
        <w:t>C</w:t>
      </w:r>
      <w:r w:rsidR="002E42F4">
        <w:t>onoscere e scoprire tante curiosità e notizie relative al nostro quartiere ci spinge ad avere maggiore rispetto non solo del quartiere in cui viviamo, ma rispetto e cura della nostra città ricca di storia e di cultura che l’ignoranza, l’inciviltà e l’incuria istituzionale non ci fa apprezzare.</w:t>
      </w:r>
      <w:r w:rsidR="00F7427B">
        <w:t xml:space="preserve"> A</w:t>
      </w:r>
      <w:r w:rsidR="004015EA">
        <w:t>bbiamo deciso</w:t>
      </w:r>
      <w:r w:rsidR="00F7427B">
        <w:t xml:space="preserve"> </w:t>
      </w:r>
      <w:proofErr w:type="gramStart"/>
      <w:r w:rsidR="00F7427B">
        <w:t>come  titolo</w:t>
      </w:r>
      <w:proofErr w:type="gramEnd"/>
      <w:r w:rsidR="00F7427B">
        <w:t xml:space="preserve"> del nostro lavoro</w:t>
      </w:r>
      <w:r w:rsidR="0012400D">
        <w:t xml:space="preserve"> di usare le parole </w:t>
      </w:r>
      <w:r w:rsidR="00F7427B">
        <w:t xml:space="preserve"> dalla tifoseria napoletana </w:t>
      </w:r>
      <w:r w:rsidR="00E32A45">
        <w:t xml:space="preserve"> per incitare </w:t>
      </w:r>
      <w:r w:rsidR="004015EA">
        <w:t xml:space="preserve">la </w:t>
      </w:r>
      <w:r w:rsidR="00E32A45">
        <w:t xml:space="preserve"> squadra</w:t>
      </w:r>
      <w:r w:rsidR="004015EA">
        <w:t xml:space="preserve"> di calcio partenopea </w:t>
      </w:r>
      <w:r w:rsidR="00E32A45">
        <w:t>,</w:t>
      </w:r>
      <w:r w:rsidR="00F460B0">
        <w:t xml:space="preserve"> </w:t>
      </w:r>
      <w:r w:rsidR="0012400D">
        <w:t xml:space="preserve"> ebbene </w:t>
      </w:r>
      <w:r w:rsidR="00F460B0">
        <w:t>in modo ironico e provocatorio</w:t>
      </w:r>
      <w:r w:rsidR="00E32A45">
        <w:t xml:space="preserve"> le vogliamo usare</w:t>
      </w:r>
      <w:r w:rsidR="0012400D">
        <w:t xml:space="preserve"> anche noi </w:t>
      </w:r>
      <w:r w:rsidR="00E32A45">
        <w:t xml:space="preserve"> per incitare  ad amare la nostra città  che  forse non sentiamo nostra quanto una squadra di calcio.</w:t>
      </w:r>
    </w:p>
    <w:p w:rsidR="00605841" w:rsidRDefault="002E42F4" w:rsidP="00605841">
      <w:pPr>
        <w:spacing w:after="0"/>
        <w:jc w:val="both"/>
      </w:pPr>
      <w:r>
        <w:t xml:space="preserve">Abbiamo scoperto, svolgendo le nostre ricerche, che con </w:t>
      </w:r>
      <w:r w:rsidR="00605841" w:rsidRPr="00605841">
        <w:rPr>
          <w:b/>
        </w:rPr>
        <w:t>Carlo III di Borbone</w:t>
      </w:r>
      <w:r w:rsidR="002C07CC">
        <w:t xml:space="preserve"> Napoli divenne una grande capitale europea nel ‘</w:t>
      </w:r>
      <w:proofErr w:type="gramStart"/>
      <w:r w:rsidR="002C07CC">
        <w:t>700 ,</w:t>
      </w:r>
      <w:proofErr w:type="gramEnd"/>
      <w:r w:rsidR="002C07CC">
        <w:t xml:space="preserve"> ebbene  noi  ci auguriamo che il nostro semplice, ma faticoso lavoro possa renderci  consapevoli  e fieri di essere napoletani . Dobbiamo imparare ad amarla rispettandola, ma ciò potrà </w:t>
      </w:r>
      <w:proofErr w:type="gramStart"/>
      <w:r w:rsidR="002C07CC">
        <w:t xml:space="preserve">avvenire </w:t>
      </w:r>
      <w:r w:rsidR="00054AC4">
        <w:t xml:space="preserve"> solo</w:t>
      </w:r>
      <w:proofErr w:type="gramEnd"/>
      <w:r w:rsidR="00054AC4">
        <w:t xml:space="preserve"> </w:t>
      </w:r>
      <w:r w:rsidR="002C07CC">
        <w:t xml:space="preserve">con un cambiamento totale della mentalità e del nostro modo di vivere perché solo così Napoli diventerà la città del divenire e possiamo sperare anche noi  </w:t>
      </w:r>
      <w:r w:rsidR="00054AC4">
        <w:t>di divenire insieme alla città e che in futuro non saremo costretti a scappare perché essa, come sta avvenendo, costringe molte giovani e brillanti menti a cercare c</w:t>
      </w:r>
      <w:r w:rsidR="005F46E9">
        <w:t xml:space="preserve">iò che dovrebbe essere un </w:t>
      </w:r>
      <w:r w:rsidR="00484469">
        <w:t xml:space="preserve"> diritto  ( </w:t>
      </w:r>
      <w:r w:rsidR="00054AC4">
        <w:t xml:space="preserve"> lavoro, vivibilità, sicurezza </w:t>
      </w:r>
      <w:proofErr w:type="spellStart"/>
      <w:r w:rsidR="00054AC4">
        <w:t>ecc.ecc</w:t>
      </w:r>
      <w:proofErr w:type="spellEnd"/>
      <w:r w:rsidR="00054AC4">
        <w:t>.)</w:t>
      </w:r>
      <w:r w:rsidR="00E61E04">
        <w:t xml:space="preserve">. </w:t>
      </w:r>
    </w:p>
    <w:p w:rsidR="00605841" w:rsidRDefault="00E61E04" w:rsidP="00605841">
      <w:pPr>
        <w:spacing w:after="0"/>
        <w:jc w:val="both"/>
      </w:pPr>
      <w:r>
        <w:t>Vi invitiamo, pertanto, a partecipare a questa breve passeggiata per le strade del nostro quartiere e  a scoprire storie,</w:t>
      </w:r>
      <w:r w:rsidR="00E043B7">
        <w:t xml:space="preserve"> </w:t>
      </w:r>
      <w:r>
        <w:t>tradizioni e curiosità del passato, ma soprattutto a scoprire che il nostro quartiere ebbe un tempo una grande tradizione scientifica, infatti,</w:t>
      </w:r>
      <w:r w:rsidR="00F42191">
        <w:t xml:space="preserve"> sono qui nate : la Facoltà di Medicina Veterinaria (1798 ), il Real Orto Botanico </w:t>
      </w:r>
      <w:r w:rsidR="00751260">
        <w:t>(1807)</w:t>
      </w:r>
      <w:r w:rsidR="00F42191">
        <w:t xml:space="preserve"> il Real Istituto di incoraggiamento alle Scienze Naturali (1884) presso l’Istituto Tecnico Gian Battista  della Porta che occupò gli spazi dell’ex complesso conventuale di San Carlo all’</w:t>
      </w:r>
      <w:r w:rsidR="00751260">
        <w:t xml:space="preserve">Arena e </w:t>
      </w:r>
      <w:r w:rsidR="00F42191">
        <w:t>il Liceo Scientifico Vincenzo Cuoco (1926)</w:t>
      </w:r>
      <w:r>
        <w:t xml:space="preserve"> </w:t>
      </w:r>
      <w:r w:rsidR="00F42191">
        <w:t>nato dall’autonomia di una sezione dell’Istituto Tecnico</w:t>
      </w:r>
      <w:r>
        <w:t xml:space="preserve"> </w:t>
      </w:r>
      <w:r w:rsidR="00F42191">
        <w:t>Della Porta.</w:t>
      </w:r>
    </w:p>
    <w:p w:rsidR="00605841" w:rsidRDefault="00EB7690" w:rsidP="00605841">
      <w:pPr>
        <w:spacing w:after="0"/>
        <w:jc w:val="both"/>
      </w:pPr>
      <w:r>
        <w:t>Non abbiamo potuto occuparci di tutti gli edifici storici, monumenti, chiese, piazze presenti nel nostro quartie</w:t>
      </w:r>
      <w:r w:rsidR="00946D3D">
        <w:t xml:space="preserve">re, ma abbiamo limitato le </w:t>
      </w:r>
      <w:proofErr w:type="gramStart"/>
      <w:r w:rsidR="00946D3D">
        <w:t>indagini</w:t>
      </w:r>
      <w:r w:rsidR="00455DDB">
        <w:t xml:space="preserve"> </w:t>
      </w:r>
      <w:r w:rsidR="00946D3D">
        <w:t xml:space="preserve"> e</w:t>
      </w:r>
      <w:proofErr w:type="gramEnd"/>
      <w:r w:rsidR="00946D3D">
        <w:t xml:space="preserve"> le ricerche solo a quelle</w:t>
      </w:r>
      <w:r>
        <w:t xml:space="preserve"> </w:t>
      </w:r>
      <w:r w:rsidR="00946D3D">
        <w:t>opere più vicine alla nostra sede scolastica, con un particolare r</w:t>
      </w:r>
      <w:r w:rsidR="00605841">
        <w:t xml:space="preserve">iguardo alla Chiesa di </w:t>
      </w:r>
      <w:proofErr w:type="spellStart"/>
      <w:r w:rsidR="00605841">
        <w:t>S.Maria</w:t>
      </w:r>
      <w:proofErr w:type="spellEnd"/>
      <w:r w:rsidR="00605841">
        <w:t xml:space="preserve"> </w:t>
      </w:r>
      <w:r w:rsidR="00964CCA">
        <w:t>degli Angeli alle Croci in quanto la nostra scuola l’ha adottata come monumento per la manifestazione annuale “Maggio dei monumenti “.</w:t>
      </w:r>
      <w:r w:rsidR="00455DDB">
        <w:t xml:space="preserve"> </w:t>
      </w:r>
    </w:p>
    <w:p w:rsidR="002C07CC" w:rsidRDefault="00455DDB" w:rsidP="00605841">
      <w:pPr>
        <w:spacing w:after="0"/>
        <w:jc w:val="both"/>
      </w:pPr>
      <w:r>
        <w:t xml:space="preserve">Abbiamo, inoltre, ritenuto opportuno delineare una breve storia della nostra città dalla fine del ‘500 all’800 poiché essa ha influito sulla trasformazione </w:t>
      </w:r>
      <w:proofErr w:type="gramStart"/>
      <w:r>
        <w:t>urbanistica  e</w:t>
      </w:r>
      <w:proofErr w:type="gramEnd"/>
      <w:r>
        <w:t xml:space="preserve"> sulla nascita di alcune strade, piazze, chiese, edifici e monumenti presenti nel nostro quartiere.</w:t>
      </w:r>
    </w:p>
    <w:p w:rsidR="005F46E9" w:rsidRDefault="005F46E9" w:rsidP="0024594D">
      <w:pPr>
        <w:jc w:val="both"/>
      </w:pPr>
    </w:p>
    <w:p w:rsidR="005F46E9" w:rsidRDefault="005F46E9" w:rsidP="0024594D">
      <w:pPr>
        <w:jc w:val="both"/>
      </w:pPr>
    </w:p>
    <w:p w:rsidR="005F46E9" w:rsidRDefault="005F46E9" w:rsidP="0024594D">
      <w:pPr>
        <w:jc w:val="both"/>
      </w:pPr>
    </w:p>
    <w:p w:rsidR="005F46E9" w:rsidRDefault="005F46E9" w:rsidP="0024594D">
      <w:pPr>
        <w:jc w:val="both"/>
      </w:pPr>
    </w:p>
    <w:p w:rsidR="00B709D1" w:rsidRDefault="00B709D1" w:rsidP="0024594D">
      <w:pPr>
        <w:jc w:val="both"/>
      </w:pPr>
    </w:p>
    <w:p w:rsidR="009A08A3" w:rsidRPr="00605841" w:rsidRDefault="009A08A3" w:rsidP="0024594D">
      <w:pPr>
        <w:jc w:val="both"/>
        <w:rPr>
          <w:b/>
          <w:sz w:val="28"/>
          <w:szCs w:val="28"/>
        </w:rPr>
      </w:pPr>
      <w:r w:rsidRPr="00605841">
        <w:rPr>
          <w:b/>
          <w:sz w:val="28"/>
          <w:szCs w:val="28"/>
        </w:rPr>
        <w:lastRenderedPageBreak/>
        <w:t>BREVE S</w:t>
      </w:r>
      <w:r w:rsidR="00135F5E" w:rsidRPr="00605841">
        <w:rPr>
          <w:b/>
          <w:sz w:val="28"/>
          <w:szCs w:val="28"/>
        </w:rPr>
        <w:t>TORIA DI NAPOLI DAL ‘500 AL 1861</w:t>
      </w:r>
    </w:p>
    <w:p w:rsidR="009A08A3" w:rsidRPr="00605841" w:rsidRDefault="009A08A3" w:rsidP="0024594D">
      <w:pPr>
        <w:jc w:val="both"/>
        <w:rPr>
          <w:u w:val="single"/>
        </w:rPr>
      </w:pPr>
      <w:r w:rsidRPr="00605841">
        <w:rPr>
          <w:u w:val="single"/>
        </w:rPr>
        <w:t>NAPOLI TRA IL ‘500 E IL ‘600</w:t>
      </w:r>
    </w:p>
    <w:p w:rsidR="005F507E" w:rsidRDefault="009A08A3" w:rsidP="0024594D">
      <w:pPr>
        <w:jc w:val="both"/>
      </w:pPr>
      <w:proofErr w:type="gramStart"/>
      <w:r>
        <w:t>Napoli ,</w:t>
      </w:r>
      <w:proofErr w:type="gramEnd"/>
      <w:r>
        <w:t xml:space="preserve"> alla fine del ‘500, faceva parte, con il Sud, dell’Impero Spagnolo  e si avviava a diventare una delle più grandi ed importanti città d’Europa, per un certo tempo seconda sola a Parigi. Tutta</w:t>
      </w:r>
      <w:r w:rsidR="00F616FD">
        <w:t>v</w:t>
      </w:r>
      <w:r>
        <w:t>ia in questo periodo la città toccò il punto più basso della sua parabola politica e morale.</w:t>
      </w:r>
      <w:r w:rsidR="00086CAF">
        <w:t xml:space="preserve"> Le imposte del </w:t>
      </w:r>
      <w:proofErr w:type="spellStart"/>
      <w:r w:rsidR="00086CAF">
        <w:t>Vicerè</w:t>
      </w:r>
      <w:proofErr w:type="spellEnd"/>
      <w:r w:rsidR="00086CAF">
        <w:t xml:space="preserve"> spagnolo erano sempre più alte e tutte a vantaggio del re cattolico spagnolo.  Vi era dunque povertà spirituale, carenza di un ideale politico e di una coscienza morale e nazionale. I sovrani spagnoli si atteggiavano a strenui difensori del cattolicesimo e si fregiavano con orgoglio del titolo </w:t>
      </w:r>
      <w:proofErr w:type="gramStart"/>
      <w:r w:rsidR="00086CAF">
        <w:t>di  “</w:t>
      </w:r>
      <w:proofErr w:type="gramEnd"/>
      <w:r w:rsidR="00086CAF">
        <w:t xml:space="preserve"> re cattolici “, ma si guardavano comunque sempre in cagne</w:t>
      </w:r>
      <w:r w:rsidR="00484469">
        <w:t xml:space="preserve">sco con il potere ecclesiastico </w:t>
      </w:r>
      <w:r w:rsidR="00086CAF">
        <w:t xml:space="preserve"> per questioni giurisdizionali. Intanto in Europa scoppiò la bufera della </w:t>
      </w:r>
      <w:proofErr w:type="gramStart"/>
      <w:r w:rsidR="00086CAF">
        <w:t>Riforma  e</w:t>
      </w:r>
      <w:proofErr w:type="gramEnd"/>
      <w:r w:rsidR="00086CAF">
        <w:t xml:space="preserve"> della Controriforma,  che aveva fatto scoppiare in nazioni come la Svizzera, la Francia e la Germania, terribili guerre tra cattolici e protestanti. La Chiesa rispose con un atteggiamento estremista, istituendo il Tribunale dell’Inquisizione che per fortuna i napoletani si rifiutarono sempre di introdurre anche nella loro città.  Si cercò di porre fine a queste terribili guerre con il Concilio di Trento</w:t>
      </w:r>
      <w:r w:rsidR="00F616FD">
        <w:t xml:space="preserve"> che operò per ristabilire la disciplina ecclesiastica e per correggere i costumi corrotti del popolo </w:t>
      </w:r>
      <w:proofErr w:type="gramStart"/>
      <w:r w:rsidR="00F616FD">
        <w:t>cristiano</w:t>
      </w:r>
      <w:r w:rsidR="00086CAF">
        <w:t xml:space="preserve"> </w:t>
      </w:r>
      <w:r w:rsidR="00F616FD">
        <w:t>,</w:t>
      </w:r>
      <w:proofErr w:type="gramEnd"/>
      <w:r w:rsidR="00F616FD">
        <w:t xml:space="preserve"> tutto ciò spiega come e perché a Napoli nel ‘500 si erano stabiliti nuovi ordini religiosi. Vi fu così un </w:t>
      </w:r>
      <w:proofErr w:type="gramStart"/>
      <w:r w:rsidR="00F616FD">
        <w:t>proliferare  di</w:t>
      </w:r>
      <w:proofErr w:type="gramEnd"/>
      <w:r w:rsidR="00F616FD">
        <w:t xml:space="preserve"> conventi, opere pie</w:t>
      </w:r>
      <w:r w:rsidR="005F507E">
        <w:t>, infatti,  s</w:t>
      </w:r>
      <w:r w:rsidR="00F616FD">
        <w:t>i racconta che a Napoli</w:t>
      </w:r>
      <w:r w:rsidR="005F507E">
        <w:t xml:space="preserve"> nacquero 70 monasteri maschili e</w:t>
      </w:r>
      <w:r w:rsidR="00F616FD">
        <w:t xml:space="preserve"> 22 monasteri femminili</w:t>
      </w:r>
      <w:r w:rsidR="00086CAF">
        <w:t xml:space="preserve"> </w:t>
      </w:r>
      <w:r w:rsidR="005F507E">
        <w:t>.</w:t>
      </w:r>
      <w:r w:rsidR="00E43451">
        <w:t xml:space="preserve"> Nel nostro </w:t>
      </w:r>
      <w:proofErr w:type="gramStart"/>
      <w:r w:rsidR="00E43451">
        <w:t>quartiere  nacquero</w:t>
      </w:r>
      <w:proofErr w:type="gramEnd"/>
      <w:r w:rsidR="00E43451">
        <w:t xml:space="preserve"> :  </w:t>
      </w:r>
      <w:proofErr w:type="spellStart"/>
      <w:r w:rsidR="00E43451">
        <w:t>S.Maria</w:t>
      </w:r>
      <w:proofErr w:type="spellEnd"/>
      <w:r w:rsidR="00E43451">
        <w:t xml:space="preserve"> alle Croci,  la chiesa di </w:t>
      </w:r>
      <w:proofErr w:type="spellStart"/>
      <w:r w:rsidR="00E43451">
        <w:t>S.Carlo</w:t>
      </w:r>
      <w:proofErr w:type="spellEnd"/>
      <w:r w:rsidR="00E43451">
        <w:t xml:space="preserve"> all’Arena e  la chiesa di </w:t>
      </w:r>
      <w:proofErr w:type="spellStart"/>
      <w:r w:rsidR="00E43451">
        <w:t>S.Maria</w:t>
      </w:r>
      <w:proofErr w:type="spellEnd"/>
      <w:r w:rsidR="00E43451">
        <w:t xml:space="preserve"> dei Miracoli con annesso conservatorio per le donne.</w:t>
      </w:r>
    </w:p>
    <w:p w:rsidR="005F507E" w:rsidRPr="00605841" w:rsidRDefault="005F507E" w:rsidP="0024594D">
      <w:pPr>
        <w:jc w:val="both"/>
        <w:rPr>
          <w:u w:val="single"/>
        </w:rPr>
      </w:pPr>
      <w:r w:rsidRPr="00605841">
        <w:rPr>
          <w:u w:val="single"/>
        </w:rPr>
        <w:t>NAPOLI NEL ‘600</w:t>
      </w:r>
    </w:p>
    <w:p w:rsidR="00BB407D" w:rsidRDefault="007F04AE" w:rsidP="0024594D">
      <w:pPr>
        <w:jc w:val="both"/>
      </w:pPr>
      <w:r>
        <w:t>Nel ‘600 i N</w:t>
      </w:r>
      <w:r w:rsidR="005F507E">
        <w:t>apoletani erano sempre più</w:t>
      </w:r>
      <w:r w:rsidR="00455DDB">
        <w:t xml:space="preserve"> in una situazione di </w:t>
      </w:r>
      <w:proofErr w:type="gramStart"/>
      <w:r w:rsidR="00455DDB">
        <w:t>povertà  spirituale</w:t>
      </w:r>
      <w:proofErr w:type="gramEnd"/>
      <w:r w:rsidR="00455DDB">
        <w:t xml:space="preserve"> e materiale, di mancanza di ideali politici e religiosi. Il clero, ignorante e più dedito all’acquisto di beni terreni che di grazie celesti, aveva materializzato la fede.</w:t>
      </w:r>
      <w:r w:rsidR="00E43451">
        <w:t xml:space="preserve"> La città, intanto, in quel tempo cominciava a trasformarsi, attraverso demolizioni e abbellimenti, ampliamenti ed anche deformazioni, acquistando quell’aspetto che continua finora. Vi fu infatti nel ‘600 un grande s</w:t>
      </w:r>
      <w:r w:rsidR="00477241">
        <w:t>v</w:t>
      </w:r>
      <w:r w:rsidR="00E43451">
        <w:t>iluppo edilizio intorno ad alcuni grandi poli di aggregazione, come i Vergini e la Sanità. Le Chiese erano arrivate a 300, conventi e monasteri erano oltre un centinaio. Vi fu una vera e propria selva di fabbriche religiose, che contribuirono indubbiamente a trasformare il paesaggio urbano</w:t>
      </w:r>
      <w:r w:rsidR="00477241">
        <w:t xml:space="preserve">. Ma i </w:t>
      </w:r>
      <w:proofErr w:type="spellStart"/>
      <w:r w:rsidR="00477241">
        <w:t>Vicerè</w:t>
      </w:r>
      <w:proofErr w:type="spellEnd"/>
      <w:r w:rsidR="00477241">
        <w:t xml:space="preserve"> </w:t>
      </w:r>
      <w:proofErr w:type="gramStart"/>
      <w:r w:rsidR="00477241">
        <w:t>spagnoli ,</w:t>
      </w:r>
      <w:proofErr w:type="gramEnd"/>
      <w:r w:rsidR="00477241">
        <w:t xml:space="preserve"> intenti alla costruzione di edifici mastodontici, di piazze e di chiese, non risolsero il problema legato al convulso crescere della città. Ed ancora più grave era il disinteresse che mostravano per la situazione del popolo. L’ingordigia spagnola aveva reso le imposte </w:t>
      </w:r>
      <w:proofErr w:type="gramStart"/>
      <w:r w:rsidR="00477241">
        <w:t>altissime ,</w:t>
      </w:r>
      <w:proofErr w:type="gramEnd"/>
      <w:r w:rsidR="00477241">
        <w:t xml:space="preserve"> le più alte di tutte, sfruttando fino all’osso le risorse economiche dei napoletani. Lo stato della città precipitava così sempre più verso il disastro economico, tanto che nel 1648, come dice Salvatore Di Giacomo, finanche i soldati spagnoli detti bisogni, chiedevano l’elemosina. L’inflazione monetaria gettò la città nella disperazione, vi si aggiunsero la peste che decimò la popolazione nel 1656, la Rivoluzione di Masaniello nel 1657 e infine due terremoti nel 1688 e nel 1692, che fecero vittime e rov</w:t>
      </w:r>
      <w:r w:rsidR="00BB407D">
        <w:t xml:space="preserve">ine nella città e in provincia. Man mano che il regime spagnolo volgeva al tramonto, si vennero acuendo le lotte tra nobili e plebei, </w:t>
      </w:r>
      <w:proofErr w:type="spellStart"/>
      <w:r w:rsidR="00BB407D">
        <w:t>finchè</w:t>
      </w:r>
      <w:proofErr w:type="spellEnd"/>
      <w:r w:rsidR="00BB407D">
        <w:t xml:space="preserve"> si arrivò nel 1734, all’avvento della famiglia borbonica e all’inizio del Regno di Carlo III.</w:t>
      </w:r>
    </w:p>
    <w:p w:rsidR="00FB68C5" w:rsidRPr="00605841" w:rsidRDefault="008A617E" w:rsidP="0024594D">
      <w:pPr>
        <w:jc w:val="both"/>
        <w:rPr>
          <w:u w:val="single"/>
        </w:rPr>
      </w:pPr>
      <w:r w:rsidRPr="00605841">
        <w:rPr>
          <w:u w:val="single"/>
        </w:rPr>
        <w:t>NAPOLI NEL ‘700</w:t>
      </w:r>
    </w:p>
    <w:p w:rsidR="008A617E" w:rsidRDefault="003E07B9" w:rsidP="0024594D">
      <w:pPr>
        <w:jc w:val="both"/>
      </w:pPr>
      <w:r>
        <w:t>L’avvento al trono nel 1734 da parte di Carlo di Borbone, figlio di Filippo V di Spagna e dell’italiana Elisabetta Farnese, segn</w:t>
      </w:r>
      <w:r w:rsidR="00B5043A">
        <w:t>ò</w:t>
      </w:r>
      <w:r>
        <w:t xml:space="preserve"> un  momento cruciale per la storia del Sud: dopo circa due secoli di </w:t>
      </w:r>
      <w:proofErr w:type="spellStart"/>
      <w:r>
        <w:t>viceregno</w:t>
      </w:r>
      <w:proofErr w:type="spellEnd"/>
      <w:r>
        <w:t xml:space="preserve"> spagnolo e 30 anni di dominazione austriaca (1707 – 1734 </w:t>
      </w:r>
      <w:r w:rsidR="00B5043A">
        <w:t>), Napoli tornò</w:t>
      </w:r>
      <w:r>
        <w:t xml:space="preserve"> ad essere capita</w:t>
      </w:r>
      <w:r w:rsidR="00B5043A">
        <w:t xml:space="preserve">le di un regno </w:t>
      </w:r>
      <w:r w:rsidR="00B5043A">
        <w:lastRenderedPageBreak/>
        <w:t>indipendente , ebbe</w:t>
      </w:r>
      <w:r>
        <w:t xml:space="preserve"> inizio un’opera di complessivo riassetto urbanistico per adeguare la c</w:t>
      </w:r>
      <w:r w:rsidR="008A617E">
        <w:t>ittà al nuovo regno e riportarla</w:t>
      </w:r>
      <w:r>
        <w:t>, finalmente nel circuito culturale delle grandi capitali europee; lungo tutta  la durata del governo di Carlo</w:t>
      </w:r>
      <w:r w:rsidR="008A617E">
        <w:t xml:space="preserve"> III</w:t>
      </w:r>
      <w:r w:rsidR="00B5043A">
        <w:t xml:space="preserve"> (1734-1759) fu</w:t>
      </w:r>
      <w:r>
        <w:t xml:space="preserve"> un susseguirsi di cantieri e di fermenti artistici a beneficio di chiese, palazzi, nuovi assi viari.</w:t>
      </w:r>
      <w:r w:rsidR="006A6D09">
        <w:t xml:space="preserve"> </w:t>
      </w:r>
      <w:r w:rsidR="00B5043A">
        <w:t>Napoli diven</w:t>
      </w:r>
      <w:r>
        <w:t xml:space="preserve">ne una tappa fondamentale del </w:t>
      </w:r>
      <w:proofErr w:type="spellStart"/>
      <w:r>
        <w:t>Grand</w:t>
      </w:r>
      <w:proofErr w:type="spellEnd"/>
      <w:r>
        <w:t xml:space="preserve"> Tour, del “pellegrinaggio culturale” degli intellettuali e dei giovani aristocratici a completamento della propria istruzione.</w:t>
      </w:r>
      <w:r w:rsidR="001E272C">
        <w:t xml:space="preserve"> Insomma la città nel ‘</w:t>
      </w:r>
      <w:r w:rsidR="00B5043A">
        <w:t>700 cambiò volto, acquistò</w:t>
      </w:r>
      <w:r w:rsidR="001E272C">
        <w:t xml:space="preserve"> completamente lo splendore di metropoli europea, </w:t>
      </w:r>
      <w:r w:rsidR="00B5043A">
        <w:t>molti uomini illustri furono</w:t>
      </w:r>
      <w:r w:rsidR="001E272C">
        <w:t xml:space="preserve"> attratti dal bello naturale ed </w:t>
      </w:r>
      <w:proofErr w:type="gramStart"/>
      <w:r w:rsidR="001E272C">
        <w:t>artistico ,</w:t>
      </w:r>
      <w:proofErr w:type="gramEnd"/>
      <w:r w:rsidR="001E272C">
        <w:t xml:space="preserve"> dovunque ,infatti, </w:t>
      </w:r>
      <w:r w:rsidR="00B5043A">
        <w:t>Carlo III costruì , creando</w:t>
      </w:r>
      <w:r w:rsidR="00EF1E5B">
        <w:t xml:space="preserve"> delle zone monumentali, che desta</w:t>
      </w:r>
      <w:r w:rsidR="00B5043A">
        <w:t>ro</w:t>
      </w:r>
      <w:r w:rsidR="00EF1E5B">
        <w:t>no l’ammirata attenzione degli stranieri</w:t>
      </w:r>
      <w:r w:rsidR="00B5043A">
        <w:t xml:space="preserve"> e dand</w:t>
      </w:r>
      <w:r w:rsidR="00EF1E5B">
        <w:t xml:space="preserve">o luce e gloria alla </w:t>
      </w:r>
      <w:r w:rsidR="00B5043A">
        <w:t>città. Egli, infatti, costruì</w:t>
      </w:r>
      <w:r w:rsidR="00EF1E5B">
        <w:t xml:space="preserve"> il Parco di Capodimonte con il grande bosco di cacciagione pregiata, nel 1735, il San Carlo nel 1737, cr</w:t>
      </w:r>
      <w:r w:rsidR="00B5043A">
        <w:t>eò</w:t>
      </w:r>
      <w:r w:rsidR="00EF1E5B">
        <w:t xml:space="preserve"> l’odierna Piazza Dante su progetto del Vanvitelli, poi terminata sotto</w:t>
      </w:r>
      <w:r w:rsidR="00B5043A">
        <w:t xml:space="preserve"> Ferdinando IV nel 1765, ampliò</w:t>
      </w:r>
      <w:r w:rsidR="00EF1E5B">
        <w:t xml:space="preserve"> il Palazzo Re</w:t>
      </w:r>
      <w:r w:rsidR="00B5043A">
        <w:t>ale; fondò</w:t>
      </w:r>
      <w:r w:rsidR="00EF1E5B">
        <w:t xml:space="preserve"> nel parco di Capodimonte le fabbriche di ceramiche e porcellane</w:t>
      </w:r>
      <w:r w:rsidR="00B5043A">
        <w:t>, fece</w:t>
      </w:r>
      <w:r w:rsidR="00EF1E5B">
        <w:t xml:space="preserve"> ampliare l’Università che allora si trovava a San Domenic</w:t>
      </w:r>
      <w:r w:rsidR="00B5043A">
        <w:t>o Maggiore e al Gesù Vecchio, fece</w:t>
      </w:r>
      <w:r w:rsidR="00EF1E5B">
        <w:t xml:space="preserve"> all</w:t>
      </w:r>
      <w:r w:rsidR="00B5043A">
        <w:t>estire musei e biblioteche, aprì</w:t>
      </w:r>
      <w:r w:rsidR="00EF1E5B">
        <w:t xml:space="preserve"> un Osservatorio Astronomico</w:t>
      </w:r>
      <w:r w:rsidR="00B5043A">
        <w:t>, fece</w:t>
      </w:r>
      <w:r w:rsidR="00C46F0F">
        <w:t xml:space="preserve"> costruire l’Albergo dei Poveri </w:t>
      </w:r>
      <w:r w:rsidR="00EF1E5B">
        <w:t xml:space="preserve"> ecc. ecc.</w:t>
      </w:r>
    </w:p>
    <w:p w:rsidR="003E07B9" w:rsidRPr="00605841" w:rsidRDefault="00055FEA" w:rsidP="0024594D">
      <w:pPr>
        <w:jc w:val="both"/>
        <w:rPr>
          <w:u w:val="single"/>
        </w:rPr>
      </w:pPr>
      <w:r w:rsidRPr="00605841">
        <w:rPr>
          <w:u w:val="single"/>
        </w:rPr>
        <w:t>NAPOLI TRA IL ‘700 e L’800</w:t>
      </w:r>
    </w:p>
    <w:p w:rsidR="00190343" w:rsidRDefault="00055FEA" w:rsidP="0024594D">
      <w:pPr>
        <w:jc w:val="both"/>
      </w:pPr>
      <w:r>
        <w:t xml:space="preserve">A Napoli, durante la Rivoluzione Francese e le successive invasioni napoleoniche, c’era il re Ferdinando IV di Borbone, che era succeduto a Carlo </w:t>
      </w:r>
      <w:proofErr w:type="gramStart"/>
      <w:r>
        <w:t>III ,</w:t>
      </w:r>
      <w:proofErr w:type="gramEnd"/>
      <w:r>
        <w:t xml:space="preserve"> recato</w:t>
      </w:r>
      <w:r w:rsidR="00B5043A">
        <w:t>si in Spagna.</w:t>
      </w:r>
      <w:r w:rsidR="00956C38">
        <w:t xml:space="preserve"> Egli continuò nell’opera di rinnovamento urbanistico iniziato da Carlo </w:t>
      </w:r>
      <w:proofErr w:type="gramStart"/>
      <w:r w:rsidR="00956C38">
        <w:t xml:space="preserve">III </w:t>
      </w:r>
      <w:r w:rsidR="005175F6">
        <w:t>,</w:t>
      </w:r>
      <w:proofErr w:type="gramEnd"/>
      <w:r w:rsidR="005175F6">
        <w:t xml:space="preserve"> ma durante il suo regno </w:t>
      </w:r>
      <w:r w:rsidR="00C972D0">
        <w:t xml:space="preserve"> a Napoli c’era scontento ed il popolo era diviso in fazioni : un partito favorevole ai francesi e uno favorevole al governo. In questo periodo tutta la cultura napoletana era influenzata dalle ideologie francesi e dall’Illuminismo</w:t>
      </w:r>
      <w:r w:rsidR="005175F6">
        <w:t>. Inoltre cresceva</w:t>
      </w:r>
      <w:r w:rsidR="00C972D0">
        <w:t xml:space="preserve"> la</w:t>
      </w:r>
      <w:r w:rsidR="00956C38">
        <w:t xml:space="preserve"> Massoneria che avrebbe poi portato ai moti dell’800.</w:t>
      </w:r>
      <w:r w:rsidR="00B709D1">
        <w:t xml:space="preserve"> </w:t>
      </w:r>
      <w:r w:rsidR="00956C38">
        <w:t xml:space="preserve">La coscienza politica dei Napoletani, più evidente negli uomini di cultura, si era ormai risvegliata, infatti, portò nel 1799 alla rivoluzione e alla creazione della brevissima Repubblica Napoletana. Di tutto ciò ne approfittarono i </w:t>
      </w:r>
      <w:proofErr w:type="gramStart"/>
      <w:r w:rsidR="00956C38">
        <w:t>Francesi ,</w:t>
      </w:r>
      <w:proofErr w:type="gramEnd"/>
      <w:r w:rsidR="00956C38">
        <w:t xml:space="preserve"> i quali nel 1806 entrarono </w:t>
      </w:r>
      <w:r w:rsidR="005175F6">
        <w:t xml:space="preserve">a Napoli , accolti con simpatia e Ferdinando IV fu costretto a riparare in Sicilia e ritornare solo dopo la Restaurazione. </w:t>
      </w:r>
      <w:r w:rsidR="005347D3">
        <w:t xml:space="preserve">Per quanto riguarda il nostro quartiere sotto i </w:t>
      </w:r>
      <w:proofErr w:type="gramStart"/>
      <w:r w:rsidR="005347D3">
        <w:t>Francesi ,</w:t>
      </w:r>
      <w:proofErr w:type="gramEnd"/>
      <w:r w:rsidR="005347D3">
        <w:t xml:space="preserve"> bisogna ricordare</w:t>
      </w:r>
      <w:r w:rsidR="00190343">
        <w:t xml:space="preserve"> che Giuseppe Bonaparte aveva voluto l’Orto Botanico nell’area a ridosso dell’Albergo dei Poveri e della chiesa di </w:t>
      </w:r>
      <w:r w:rsidR="008C3A8A">
        <w:t xml:space="preserve">S. Maria degli Angeli  alle croci nel 1807.Da un documento spedito al guardiano della Chiesa di </w:t>
      </w:r>
      <w:proofErr w:type="spellStart"/>
      <w:r w:rsidR="008C3A8A">
        <w:t>S.Maria</w:t>
      </w:r>
      <w:proofErr w:type="spellEnd"/>
      <w:r w:rsidR="008C3A8A">
        <w:t xml:space="preserve"> per ordine del re, si evince che fu ordinato di rimuovere le croci piantate sul suolo pubblico, dove  si sarebbe dovuto estendere l’Orto Botanico. Ma l’Orto Botanico fu completato da Gioacchino </w:t>
      </w:r>
      <w:proofErr w:type="spellStart"/>
      <w:r w:rsidR="008C3A8A">
        <w:t>Murat</w:t>
      </w:r>
      <w:proofErr w:type="spellEnd"/>
      <w:r w:rsidR="008C3A8A">
        <w:t xml:space="preserve">, che successe a Giuseppe. Inoltre Gioacchino </w:t>
      </w:r>
      <w:proofErr w:type="spellStart"/>
      <w:r w:rsidR="008C3A8A">
        <w:t>Murat</w:t>
      </w:r>
      <w:proofErr w:type="spellEnd"/>
      <w:r w:rsidR="008C3A8A">
        <w:t xml:space="preserve"> aveva fatto costruire anche il Campo di Marte, oggi Piazza</w:t>
      </w:r>
      <w:r w:rsidR="00DC39BA">
        <w:t xml:space="preserve"> Carlo III e ampliare via Foria, che divenne uno degli ambienti più omogenei dello sviluppo residenziale borghese della prima metà dell’</w:t>
      </w:r>
      <w:proofErr w:type="gramStart"/>
      <w:r w:rsidR="00DC39BA">
        <w:t>800.Murat  completò</w:t>
      </w:r>
      <w:proofErr w:type="gramEnd"/>
      <w:r w:rsidR="00DC39BA">
        <w:t xml:space="preserve"> anche i lavori dell’Orto Botanico.</w:t>
      </w:r>
    </w:p>
    <w:p w:rsidR="005175F6" w:rsidRPr="00605841" w:rsidRDefault="005175F6" w:rsidP="0024594D">
      <w:pPr>
        <w:jc w:val="both"/>
        <w:rPr>
          <w:u w:val="single"/>
        </w:rPr>
      </w:pPr>
      <w:r w:rsidRPr="00605841">
        <w:rPr>
          <w:u w:val="single"/>
        </w:rPr>
        <w:t>NAPOLI DOPO LA RESTAURAZIONE</w:t>
      </w:r>
    </w:p>
    <w:p w:rsidR="006736D4" w:rsidRDefault="006736D4" w:rsidP="0024594D">
      <w:pPr>
        <w:jc w:val="both"/>
      </w:pPr>
      <w:r>
        <w:t>Dopo il 1815</w:t>
      </w:r>
      <w:r w:rsidR="007F3558">
        <w:t xml:space="preserve"> ritornarono a Napoli i Borboni: Ferdinando IV di Borbone ritornò, infatti, con il nome di Ferdinando I e vi regnò al 1825.  A lui succedettero Francesco I (1825-1830) e Francesco II (1859-1860)</w:t>
      </w:r>
      <w:r w:rsidR="00EE1495">
        <w:t xml:space="preserve"> fino all’anno in cui il Regno di Napoli fu annesso, con </w:t>
      </w:r>
      <w:proofErr w:type="gramStart"/>
      <w:r w:rsidR="00EE1495">
        <w:t>gli  altri</w:t>
      </w:r>
      <w:proofErr w:type="gramEnd"/>
      <w:r w:rsidR="00EE1495">
        <w:t xml:space="preserve"> stati italiani, al Regno di Savoia con l’Unità d’Italia. Con la Restaurazione Borbonica vi furono grandi programmi </w:t>
      </w:r>
      <w:proofErr w:type="gramStart"/>
      <w:r w:rsidR="00EE1495">
        <w:t>urbanistici  e</w:t>
      </w:r>
      <w:proofErr w:type="gramEnd"/>
      <w:r w:rsidR="00EE1495">
        <w:t xml:space="preserve"> di sviluppo edilizio : come era tradizione di questa dinastia, infatti, le opere erano rivolte soprattutto ad arricchire il fasto e il decoro della Corona. Le iniziative edilizie si preoccupavano di salvaguardare il decoro cittadino</w:t>
      </w:r>
      <w:r w:rsidR="001B72CC">
        <w:t xml:space="preserve">, con particolare attenzione allineamenti delle cortine edilizie, come si può vedere lungo Via Foria. Questa stessa </w:t>
      </w:r>
      <w:proofErr w:type="gramStart"/>
      <w:r w:rsidR="001B72CC">
        <w:t>zona  vide</w:t>
      </w:r>
      <w:proofErr w:type="gramEnd"/>
      <w:r w:rsidR="001B72CC">
        <w:t xml:space="preserve">, poi, a metà dell’800 una forte espansione edilizia e ,quindi, un incremento demografico. Intanto Napoli fu nuovamente colpita da una nuova </w:t>
      </w:r>
      <w:proofErr w:type="gramStart"/>
      <w:r w:rsidR="001B72CC">
        <w:t>e  violenta</w:t>
      </w:r>
      <w:proofErr w:type="gramEnd"/>
      <w:r w:rsidR="001B72CC">
        <w:t xml:space="preserve"> epidemia di colera che durò dal 1836 al 1837.</w:t>
      </w:r>
    </w:p>
    <w:p w:rsidR="00A84255" w:rsidRPr="00605841" w:rsidRDefault="00E16D03" w:rsidP="0024594D">
      <w:pPr>
        <w:jc w:val="both"/>
        <w:rPr>
          <w:b/>
          <w:sz w:val="28"/>
          <w:szCs w:val="28"/>
        </w:rPr>
      </w:pPr>
      <w:r w:rsidRPr="00605841">
        <w:rPr>
          <w:b/>
          <w:sz w:val="28"/>
          <w:szCs w:val="28"/>
        </w:rPr>
        <w:lastRenderedPageBreak/>
        <w:t>SAN CARLO ALL’ARENA</w:t>
      </w:r>
    </w:p>
    <w:p w:rsidR="00B454DB" w:rsidRDefault="00B9640A" w:rsidP="0024594D">
      <w:pPr>
        <w:jc w:val="both"/>
      </w:pPr>
      <w:r>
        <w:t xml:space="preserve"> I</w:t>
      </w:r>
      <w:r w:rsidR="00A84255">
        <w:t xml:space="preserve">l nostro quartiere, nel primo censimento </w:t>
      </w:r>
      <w:proofErr w:type="gramStart"/>
      <w:r w:rsidR="00A84255">
        <w:t>ufficiale</w:t>
      </w:r>
      <w:r>
        <w:t xml:space="preserve">, </w:t>
      </w:r>
      <w:r w:rsidR="00A84255">
        <w:t xml:space="preserve"> veniva</w:t>
      </w:r>
      <w:proofErr w:type="gramEnd"/>
      <w:r w:rsidR="00A84255">
        <w:t xml:space="preserve"> delimitato dalle campagne di S.</w:t>
      </w:r>
      <w:r w:rsidR="0069341A">
        <w:t xml:space="preserve"> </w:t>
      </w:r>
      <w:r w:rsidR="00A84255">
        <w:t>Eframo e di S.</w:t>
      </w:r>
      <w:r w:rsidR="0069341A">
        <w:t xml:space="preserve"> </w:t>
      </w:r>
      <w:r w:rsidR="00A84255">
        <w:t>Maria degli Angeli alle Croci e all’Albergo dei Poveri.</w:t>
      </w:r>
      <w:r>
        <w:t xml:space="preserve"> </w:t>
      </w:r>
      <w:proofErr w:type="gramStart"/>
      <w:r>
        <w:t>Il  toponimo</w:t>
      </w:r>
      <w:proofErr w:type="gramEnd"/>
      <w:r>
        <w:t xml:space="preserve"> deriva da una chiesa eretta nel 1602 dai Padri Cistercensi e dedicata a S.</w:t>
      </w:r>
      <w:r w:rsidR="0069341A">
        <w:t xml:space="preserve"> </w:t>
      </w:r>
      <w:r>
        <w:t>Carlo Borromeo. La chiesa e il monastero annesso, durante</w:t>
      </w:r>
      <w:r w:rsidR="006C0CC9">
        <w:t xml:space="preserve"> </w:t>
      </w:r>
      <w:proofErr w:type="gramStart"/>
      <w:r w:rsidR="006C0CC9">
        <w:t>il</w:t>
      </w:r>
      <w:r>
        <w:t xml:space="preserve">  decennio</w:t>
      </w:r>
      <w:proofErr w:type="gramEnd"/>
      <w:r>
        <w:t xml:space="preserve"> francese, subirono la laicizzazione degli edifici sacri, comune a molti altri a Napoli, divenendo rispettivamente scuderia e caserma ma, dopo il colera del 1837 , il popolo ottenne la riconsacrazione della chiesa e della sistemazione di una scuola nel monastero. Per il termine all</w:t>
      </w:r>
      <w:proofErr w:type="gramStart"/>
      <w:r>
        <w:t>’ ”Arena</w:t>
      </w:r>
      <w:proofErr w:type="gramEnd"/>
      <w:r>
        <w:t xml:space="preserve"> “ , bisogna ricordare che la Via Foria era da sempre un gran canalone dove le acque scorrendo lasciavano un  fango che d’estate, asciugandosi, creava grossi mucchi polverosi di sedimenti simili alla sabbia (“rena” in napoletano)</w:t>
      </w:r>
      <w:r w:rsidR="003646AD">
        <w:t xml:space="preserve">. Secondo alcuni documenti </w:t>
      </w:r>
      <w:r>
        <w:t xml:space="preserve"> </w:t>
      </w:r>
      <w:r w:rsidR="00A84255">
        <w:t xml:space="preserve"> Via Foria prese il nome da “</w:t>
      </w:r>
      <w:proofErr w:type="spellStart"/>
      <w:r w:rsidR="00A84255">
        <w:t>foras</w:t>
      </w:r>
      <w:proofErr w:type="spellEnd"/>
      <w:r w:rsidR="00A84255">
        <w:t xml:space="preserve"> </w:t>
      </w:r>
      <w:proofErr w:type="gramStart"/>
      <w:r w:rsidR="00A84255">
        <w:t>“ (</w:t>
      </w:r>
      <w:proofErr w:type="gramEnd"/>
      <w:r w:rsidR="00A84255">
        <w:t>fuori) ossia le mura settentrionali della città, era la strada maestra con  cui da sempre la città aveva dialogato con il suo  hinterland e con il resto della Campania settentrionale, per la maggiore facilità dei trasporti grazie alla più agevole pendenza rispetto all’erta cerchia di colline che  culminando in Capodimonte chiudevano l’altopiano della città.</w:t>
      </w:r>
      <w:r w:rsidR="003646AD">
        <w:t xml:space="preserve"> Secondo altre</w:t>
      </w:r>
      <w:r w:rsidR="006C0CC9">
        <w:t xml:space="preserve"> </w:t>
      </w:r>
      <w:proofErr w:type="gramStart"/>
      <w:r w:rsidR="006C0CC9">
        <w:t xml:space="preserve">fonti </w:t>
      </w:r>
      <w:r w:rsidR="003646AD">
        <w:t xml:space="preserve"> nel</w:t>
      </w:r>
      <w:proofErr w:type="gramEnd"/>
      <w:r w:rsidR="003646AD">
        <w:t xml:space="preserve"> secolo XVII</w:t>
      </w:r>
      <w:r w:rsidR="006C0CC9">
        <w:t xml:space="preserve"> la via prese il nome di Foria, che è corruzione del nome di Fiorino perché il principe di Forino</w:t>
      </w:r>
      <w:r w:rsidR="003646AD">
        <w:t xml:space="preserve"> </w:t>
      </w:r>
      <w:r w:rsidR="006C0CC9">
        <w:t>della famiglia Caracciolo aveva edificato in quella contrada</w:t>
      </w:r>
      <w:r w:rsidR="00A84255">
        <w:t xml:space="preserve"> </w:t>
      </w:r>
      <w:r w:rsidR="006C0CC9">
        <w:t xml:space="preserve"> un palazzo con bellissimi giardini.</w:t>
      </w:r>
      <w:r w:rsidR="00A84255">
        <w:t xml:space="preserve"> L’attuale Via </w:t>
      </w:r>
      <w:proofErr w:type="gramStart"/>
      <w:r w:rsidR="00A84255">
        <w:t>Foria  venne</w:t>
      </w:r>
      <w:proofErr w:type="gramEnd"/>
      <w:r w:rsidR="00A84255">
        <w:t xml:space="preserve"> allargata e selciata nel 1776, essa assunse la funzione di ingresso d’onore in città</w:t>
      </w:r>
      <w:r w:rsidR="006C0CC9">
        <w:t xml:space="preserve">, </w:t>
      </w:r>
      <w:r w:rsidR="00A84255">
        <w:t xml:space="preserve">sostituendosi a Porta Capuana . Per Via Foria, infatti, entravano in città gli stranieri in occasione dei ricevimenti dei regnanti e dei principi. Per il Ruffo, Via Foria era la strada tipica della nuova città e </w:t>
      </w:r>
      <w:proofErr w:type="gramStart"/>
      <w:r w:rsidR="00A84255">
        <w:t>diceva:“</w:t>
      </w:r>
      <w:proofErr w:type="gramEnd"/>
      <w:r w:rsidR="00A84255">
        <w:t xml:space="preserve"> è certo che non vi è  città in Italia che abbia una strada così magnifica, larga , lunga e aperta ; ……..essa da l’idea grandiosa </w:t>
      </w:r>
      <w:r w:rsidR="00B454DB">
        <w:t xml:space="preserve">della città di Napoli </w:t>
      </w:r>
    </w:p>
    <w:p w:rsidR="00A84255" w:rsidRDefault="00B454DB" w:rsidP="0024594D">
      <w:pPr>
        <w:jc w:val="both"/>
      </w:pPr>
      <w:r>
        <w:rPr>
          <w:noProof/>
          <w:lang w:eastAsia="it-IT"/>
        </w:rPr>
        <w:drawing>
          <wp:inline distT="0" distB="0" distL="0" distR="0">
            <wp:extent cx="6124575" cy="3914603"/>
            <wp:effectExtent l="0" t="0" r="0" b="0"/>
            <wp:docPr id="29"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TA_viafori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4575" cy="3914603"/>
                    </a:xfrm>
                    <a:prstGeom prst="rect">
                      <a:avLst/>
                    </a:prstGeom>
                  </pic:spPr>
                </pic:pic>
              </a:graphicData>
            </a:graphic>
          </wp:inline>
        </w:drawing>
      </w:r>
      <w:r w:rsidR="006C0CC9">
        <w:t xml:space="preserve"> Si racconta che questa </w:t>
      </w:r>
      <w:proofErr w:type="gramStart"/>
      <w:r w:rsidR="006C0CC9">
        <w:t>strada,  per</w:t>
      </w:r>
      <w:proofErr w:type="gramEnd"/>
      <w:r w:rsidR="006C0CC9">
        <w:t xml:space="preserve"> la sua larghezza, era il campo preferito per le  “</w:t>
      </w:r>
      <w:proofErr w:type="spellStart"/>
      <w:r w:rsidR="006C0CC9">
        <w:t>petriate</w:t>
      </w:r>
      <w:proofErr w:type="spellEnd"/>
      <w:r w:rsidR="006C0CC9">
        <w:t>”: la plebe napoletana si divideva in due squadre per tirarsi scambievolmente delle pietre, fin quando una delle squadre avesse ceduto il campo.</w:t>
      </w:r>
    </w:p>
    <w:p w:rsidR="002A6122" w:rsidRPr="00605841" w:rsidRDefault="002A6122" w:rsidP="0024594D">
      <w:pPr>
        <w:jc w:val="both"/>
        <w:rPr>
          <w:u w:val="single"/>
        </w:rPr>
      </w:pPr>
      <w:r w:rsidRPr="00605841">
        <w:rPr>
          <w:u w:val="single"/>
        </w:rPr>
        <w:lastRenderedPageBreak/>
        <w:t xml:space="preserve">VIA </w:t>
      </w:r>
      <w:proofErr w:type="gramStart"/>
      <w:r w:rsidRPr="00605841">
        <w:rPr>
          <w:u w:val="single"/>
        </w:rPr>
        <w:t>FORIA :</w:t>
      </w:r>
      <w:proofErr w:type="gramEnd"/>
      <w:r w:rsidRPr="00605841">
        <w:rPr>
          <w:u w:val="single"/>
        </w:rPr>
        <w:t xml:space="preserve"> STORIA DI UNA TRADIZIONE SCIENTIFICA</w:t>
      </w:r>
    </w:p>
    <w:p w:rsidR="002A6122" w:rsidRDefault="002A6122" w:rsidP="0024594D">
      <w:pPr>
        <w:jc w:val="both"/>
      </w:pPr>
      <w:r>
        <w:t xml:space="preserve">Nella prima metà del XVIII secolo tutta la città fu investita dal fenomeno culturale </w:t>
      </w:r>
      <w:proofErr w:type="gramStart"/>
      <w:r>
        <w:t>dell’Illuminismo  e</w:t>
      </w:r>
      <w:proofErr w:type="gramEnd"/>
      <w:r>
        <w:t xml:space="preserve"> in particolare </w:t>
      </w:r>
      <w:r w:rsidR="00A41B88">
        <w:t xml:space="preserve"> via Foria assunse, proprio in quegli anni, quella vocazione di luogo deputato al sapere scientifico,che lo caratterizzerà fino alla fine del XIX secolo.  A partire, infatti, sia dalla risistemazione degli Studi nell’Edificio attuale sede del Museo Archeologico Nazionale, che dal dibattito progettuale sulla p</w:t>
      </w:r>
      <w:r w:rsidR="005A0C52">
        <w:t xml:space="preserve">iù grande fabbrica borbonica, </w:t>
      </w:r>
      <w:proofErr w:type="gramStart"/>
      <w:r w:rsidR="005A0C52">
        <w:t>l</w:t>
      </w:r>
      <w:r w:rsidR="00A41B88">
        <w:t>’Albergo  dei</w:t>
      </w:r>
      <w:proofErr w:type="gramEnd"/>
      <w:r w:rsidR="00A41B88">
        <w:t xml:space="preserve"> Poveri, Via Foria divenne in un  </w:t>
      </w:r>
      <w:proofErr w:type="spellStart"/>
      <w:r w:rsidR="00A41B88">
        <w:t>un</w:t>
      </w:r>
      <w:proofErr w:type="spellEnd"/>
      <w:r w:rsidR="00A41B88">
        <w:t xml:space="preserve"> primo momento sede di molti dei salotti intellettuali cittadini e ospitò in un secondo momento le maggiori istituzioni scientifiche dell’Ottocento, che consentirono la formazione dello “scienziato ricercatore” in senso moderno. Tra queste istituzioni, </w:t>
      </w:r>
      <w:proofErr w:type="spellStart"/>
      <w:r w:rsidR="00A41B88">
        <w:t>olre</w:t>
      </w:r>
      <w:proofErr w:type="spellEnd"/>
      <w:r w:rsidR="00A41B88">
        <w:t xml:space="preserve"> a quelle già citate, ricordiamo </w:t>
      </w:r>
      <w:proofErr w:type="gramStart"/>
      <w:r w:rsidR="00A41B88">
        <w:t>l’Orto  Botanico</w:t>
      </w:r>
      <w:proofErr w:type="gramEnd"/>
      <w:r w:rsidR="00A41B88">
        <w:t>, la Facoltà di Veterinaria, il Real Istituto di Incoraggiamento alle Scienze Naturali, l’Osservatorio Astronomico.</w:t>
      </w:r>
      <w:r w:rsidR="00AA01E8">
        <w:t xml:space="preserve">   La lungimirante politica di Carlo III riuscì</w:t>
      </w:r>
      <w:r w:rsidR="005A0C52">
        <w:t xml:space="preserve"> </w:t>
      </w:r>
      <w:proofErr w:type="gramStart"/>
      <w:r w:rsidR="005A0C52">
        <w:t xml:space="preserve">poi </w:t>
      </w:r>
      <w:r w:rsidR="00AA01E8">
        <w:t xml:space="preserve"> ad</w:t>
      </w:r>
      <w:proofErr w:type="gramEnd"/>
      <w:r w:rsidR="00AA01E8">
        <w:t xml:space="preserve"> ottenere diversi risultati positivi attraverso la collaborazione di Bernardo Tanucci che ebbe il merito di convocare presso la corte napoletana i maggiori esponenti del diritto, delle finanze e delle arti, tra cui Fuga e Vanvitelli, che si fecero interpreti e attuatori dei progetti riformisti del sovrano. Ancora al Tanucci si </w:t>
      </w:r>
      <w:proofErr w:type="gramStart"/>
      <w:r w:rsidR="00AA01E8">
        <w:t>deve ,nel</w:t>
      </w:r>
      <w:proofErr w:type="gramEnd"/>
      <w:r w:rsidR="00AA01E8">
        <w:t xml:space="preserve"> 1754, l’istituzione della prima cattedra, sia italiana  che europea</w:t>
      </w:r>
      <w:r w:rsidR="005A0C52">
        <w:t xml:space="preserve">, di economia politica presso l’Università di Napoli, tenuta da Antonio Genovesi, le cui  lezioni formarono le menti di talenti napoletani come Pagano, </w:t>
      </w:r>
      <w:proofErr w:type="spellStart"/>
      <w:r w:rsidR="005A0C52">
        <w:t>Filangieri</w:t>
      </w:r>
      <w:proofErr w:type="spellEnd"/>
      <w:r w:rsidR="005A0C52">
        <w:t xml:space="preserve">, </w:t>
      </w:r>
      <w:proofErr w:type="spellStart"/>
      <w:r w:rsidR="005A0C52">
        <w:t>Galiani</w:t>
      </w:r>
      <w:proofErr w:type="spellEnd"/>
      <w:r w:rsidR="005A0C52">
        <w:t>.</w:t>
      </w:r>
      <w:r w:rsidR="00AA01E8">
        <w:t xml:space="preserve"> </w:t>
      </w:r>
      <w:r w:rsidR="005A0C52">
        <w:t>Nonostante i numerosi stimoli di rinnovamento, i princip</w:t>
      </w:r>
      <w:r w:rsidR="00C12A86">
        <w:t>ali obiettivi sociali ed e</w:t>
      </w:r>
      <w:r w:rsidR="005A0C52">
        <w:t xml:space="preserve">conomici della Napoli illuminista furono però disattesi. Le divergenze tra il governo e </w:t>
      </w:r>
      <w:proofErr w:type="gramStart"/>
      <w:r w:rsidR="005A0C52">
        <w:t>l’intellettualità  e</w:t>
      </w:r>
      <w:proofErr w:type="gramEnd"/>
      <w:r w:rsidR="005A0C52">
        <w:t xml:space="preserve"> tra quest’ultima e il popolo  non tardarono a farsi sentire, per poi acuirsi  fino sfociare nelle illusioni della Rivoluzione partenopea del 1799,finita col massacro di un’intera classe dirigente e intellettuale. Anche gli anni tra la Rivoluzione e la seconda Restaurazione </w:t>
      </w:r>
      <w:proofErr w:type="gramStart"/>
      <w:r w:rsidR="005A0C52">
        <w:t>Borbonica</w:t>
      </w:r>
      <w:r w:rsidR="00A41B88">
        <w:t xml:space="preserve"> </w:t>
      </w:r>
      <w:r w:rsidR="005A0C52">
        <w:t xml:space="preserve"> non</w:t>
      </w:r>
      <w:proofErr w:type="gramEnd"/>
      <w:r w:rsidR="005A0C52">
        <w:t xml:space="preserve"> furono felici dal punto di vista politico-amministrativo. L’unica breve </w:t>
      </w:r>
      <w:proofErr w:type="gramStart"/>
      <w:r w:rsidR="005A0C52">
        <w:t xml:space="preserve">parentesi </w:t>
      </w:r>
      <w:r w:rsidR="004062C4">
        <w:t xml:space="preserve"> positiva</w:t>
      </w:r>
      <w:proofErr w:type="gramEnd"/>
      <w:r w:rsidR="004062C4">
        <w:t xml:space="preserve"> fu così il decennio francese, periodo di grande fermento sia a</w:t>
      </w:r>
      <w:r w:rsidR="00C12A86">
        <w:t>mministrativo che culturale, ur</w:t>
      </w:r>
      <w:r w:rsidR="004062C4">
        <w:t xml:space="preserve">banistico e architettonico. Fu in questi anni che i principi degli studiosi napoletani, traditi dal fallimento della rivoluzione, trovarono un giusto riscatto nella realizzazione di una serie di istituzioni che fino a quel momento erano rimaste solo progetti. Si privilegiarono l’osservazione e la sperimentazione e Napoli, grazie anche allo stretto contatto con Parigi, divenne l’unica </w:t>
      </w:r>
      <w:proofErr w:type="gramStart"/>
      <w:r w:rsidR="004062C4">
        <w:t xml:space="preserve">metropoli </w:t>
      </w:r>
      <w:r w:rsidR="00F44866">
        <w:t xml:space="preserve"> italiana</w:t>
      </w:r>
      <w:proofErr w:type="gramEnd"/>
      <w:r w:rsidR="00F44866">
        <w:t xml:space="preserve"> verso cui convergevano, sempre più numerosi, studiosi e scienziati da ogni parte d’Europa. Via Foria fu dunque il polo scientifico del Settecento e dell’Ottocento. Lungo il viale o nelle strade adiacenti sorsero oltre al Museo archeologico Nazionale, all’Orto Botanico </w:t>
      </w:r>
      <w:r w:rsidR="00C12A86">
        <w:t xml:space="preserve">e all’Albergo dei Poveri </w:t>
      </w:r>
      <w:proofErr w:type="gramStart"/>
      <w:r w:rsidR="00C12A86">
        <w:t xml:space="preserve">anche </w:t>
      </w:r>
      <w:r w:rsidR="00F44866">
        <w:t xml:space="preserve"> l’Osservatorio</w:t>
      </w:r>
      <w:proofErr w:type="gramEnd"/>
      <w:r w:rsidR="00F44866">
        <w:t xml:space="preserve"> Astronomico, la Facoltà di Medicina e Chirurgia, la Facoltà di Medicina Veterinaria e il Real Istituto di Incoraggiamento alle Scienze Naturali da cui nasceranno il primo </w:t>
      </w:r>
      <w:proofErr w:type="spellStart"/>
      <w:r w:rsidR="00F44866">
        <w:t>isituto</w:t>
      </w:r>
      <w:proofErr w:type="spellEnd"/>
      <w:r w:rsidR="00F44866">
        <w:t xml:space="preserve"> tecnico ( </w:t>
      </w:r>
      <w:proofErr w:type="spellStart"/>
      <w:r w:rsidR="00F44866">
        <w:t>G.B.Della</w:t>
      </w:r>
      <w:proofErr w:type="spellEnd"/>
      <w:r w:rsidR="00F44866">
        <w:t xml:space="preserve"> Porta) e il primo liceo scientifico della città ( V. Cuoco). L’organizzazione culturale dell’area si completerà all’inizio del Novecento con la nascita del Liceo Ginnasio Giuseppe Garibaldi a piazza Carlo III.</w:t>
      </w:r>
    </w:p>
    <w:p w:rsidR="00B903F7" w:rsidRDefault="00B903F7" w:rsidP="0024594D">
      <w:pPr>
        <w:jc w:val="both"/>
      </w:pPr>
    </w:p>
    <w:p w:rsidR="00B903F7" w:rsidRDefault="00B903F7" w:rsidP="0024594D">
      <w:pPr>
        <w:jc w:val="both"/>
      </w:pPr>
    </w:p>
    <w:p w:rsidR="00B903F7" w:rsidRDefault="00B903F7" w:rsidP="0024594D">
      <w:pPr>
        <w:jc w:val="both"/>
      </w:pPr>
    </w:p>
    <w:p w:rsidR="00B903F7" w:rsidRDefault="00B903F7" w:rsidP="0024594D">
      <w:pPr>
        <w:jc w:val="both"/>
      </w:pPr>
    </w:p>
    <w:p w:rsidR="00B903F7" w:rsidRDefault="00B903F7" w:rsidP="0024594D">
      <w:pPr>
        <w:jc w:val="both"/>
      </w:pPr>
    </w:p>
    <w:p w:rsidR="00B903F7" w:rsidRDefault="00B903F7" w:rsidP="0024594D">
      <w:pPr>
        <w:jc w:val="both"/>
      </w:pPr>
    </w:p>
    <w:p w:rsidR="00B903F7" w:rsidRDefault="00B903F7" w:rsidP="0024594D">
      <w:pPr>
        <w:jc w:val="both"/>
      </w:pPr>
    </w:p>
    <w:p w:rsidR="00605841" w:rsidRPr="00605841" w:rsidRDefault="00605841" w:rsidP="00605841">
      <w:pPr>
        <w:jc w:val="both"/>
        <w:rPr>
          <w:u w:val="single"/>
        </w:rPr>
      </w:pPr>
      <w:r w:rsidRPr="00605841">
        <w:rPr>
          <w:u w:val="single"/>
        </w:rPr>
        <w:lastRenderedPageBreak/>
        <w:t>FACOLTA’ DI MEDICINA VETERINARIA</w:t>
      </w:r>
    </w:p>
    <w:p w:rsidR="005E58EC" w:rsidRDefault="00605841" w:rsidP="00605841">
      <w:pPr>
        <w:jc w:val="both"/>
      </w:pPr>
      <w:r>
        <w:rPr>
          <w:noProof/>
          <w:lang w:eastAsia="it-IT"/>
        </w:rPr>
        <w:drawing>
          <wp:inline distT="0" distB="0" distL="0" distR="0">
            <wp:extent cx="6115050" cy="2695328"/>
            <wp:effectExtent l="0" t="0" r="0" b="0"/>
            <wp:docPr id="1" name="Immagin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4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31478" cy="2702569"/>
                    </a:xfrm>
                    <a:prstGeom prst="rect">
                      <a:avLst/>
                    </a:prstGeom>
                  </pic:spPr>
                </pic:pic>
              </a:graphicData>
            </a:graphic>
          </wp:inline>
        </w:drawing>
      </w:r>
    </w:p>
    <w:p w:rsidR="001A131B" w:rsidRDefault="00605841" w:rsidP="00605841">
      <w:pPr>
        <w:jc w:val="both"/>
      </w:pPr>
      <w:r>
        <w:t xml:space="preserve">Essendo stata la medicina “animale” svolta a Napoli sempre in modo empirico (sebbene fosse antichissima la conoscenza dei mali e dei rimedi per cavalli e bovini) nel 1790 un veterinario capo ed un </w:t>
      </w:r>
      <w:proofErr w:type="spellStart"/>
      <w:r>
        <w:t>cavallaro</w:t>
      </w:r>
      <w:proofErr w:type="spellEnd"/>
      <w:r>
        <w:t xml:space="preserve"> maestro maniscalco furono inviati a Parigi per studiare gli ordinamenti e le discipline di quella celebre scuola veterinaria, con particolare interesse per i cavalli. Nacque così alla fine XVIII secolo la prima Scuola Borbonica di Medicina Veterinaria   voluta sia per difendere la popolazione dalle </w:t>
      </w:r>
      <w:proofErr w:type="spellStart"/>
      <w:r>
        <w:t>antropozoonosi</w:t>
      </w:r>
      <w:proofErr w:type="spellEnd"/>
      <w:r>
        <w:t xml:space="preserve">, che per curare i cavalli dei regnanti e dell’esercito. Essa era localizzata presso il ponte della Maddalena, </w:t>
      </w:r>
      <w:proofErr w:type="gramStart"/>
      <w:r>
        <w:t xml:space="preserve">ma  </w:t>
      </w:r>
      <w:proofErr w:type="spellStart"/>
      <w:r>
        <w:t>potè</w:t>
      </w:r>
      <w:proofErr w:type="spellEnd"/>
      <w:proofErr w:type="gramEnd"/>
      <w:r>
        <w:t xml:space="preserve"> aprire ufficialmente solo nel 1798 con i suoi primi 12 allievi. Con la caduta dei Borboni la scuola fu chiusa e più tardi, durante il decennio napoleonico, fu riaperta nel complesso conventuale di Santa Maria degli Angeli alle Croci, sede che occupa tuttora. Accadde, infatti, che con l’arrivo dei Napoleonidi la cose cambiarono e molti monasteri furono soppressi e trasformati in edifici di pubblica </w:t>
      </w:r>
      <w:proofErr w:type="gramStart"/>
      <w:r>
        <w:t>utilità .</w:t>
      </w:r>
      <w:proofErr w:type="gramEnd"/>
      <w:r>
        <w:t xml:space="preserve"> L’Ordine dei Frati Riformati della Chiesa di </w:t>
      </w:r>
      <w:proofErr w:type="spellStart"/>
      <w:r>
        <w:t>S.Maria</w:t>
      </w:r>
      <w:proofErr w:type="spellEnd"/>
      <w:r>
        <w:t xml:space="preserve"> degli </w:t>
      </w:r>
      <w:proofErr w:type="gramStart"/>
      <w:r>
        <w:t>Angeli  fu</w:t>
      </w:r>
      <w:proofErr w:type="gramEnd"/>
      <w:r>
        <w:t xml:space="preserve"> così soppresso nel 1808  ed il Convento fu dato, nel 1815, alla Reale Scuola di Veterinaria . Negli anni </w:t>
      </w:r>
      <w:proofErr w:type="gramStart"/>
      <w:r>
        <w:t>l’ istituzione</w:t>
      </w:r>
      <w:proofErr w:type="gramEnd"/>
      <w:r>
        <w:t xml:space="preserve"> conobbe, a fasi alterne,  periodi di splendore e decadimento spesso legati alle capacità della qualità degli studi. Negli anni seguenti la Scuola spesso assunse posizioni forti, oltre che in ambito accademico, anche nella vita politica, distinguendosi per i suoi toni liberali ed antiborbonici. L’11 aprile 1935 fu annessa alla Regia Università di Napoli come Facoltà di Medicina Veterinaria. Il Convento era stato fatto erigere dai Frati dell’Ordine dei Riformati con decreto del Papa </w:t>
      </w:r>
      <w:proofErr w:type="gramStart"/>
      <w:r>
        <w:t>Urbano  VIII</w:t>
      </w:r>
      <w:proofErr w:type="gramEnd"/>
      <w:r>
        <w:t xml:space="preserve">.  Quando si decise di ampliare la Chiesa, si costruirono le fondamenta del Convento sotto </w:t>
      </w:r>
      <w:proofErr w:type="gramStart"/>
      <w:r>
        <w:t>la  direzione</w:t>
      </w:r>
      <w:proofErr w:type="gramEnd"/>
      <w:r>
        <w:t xml:space="preserve"> del </w:t>
      </w:r>
      <w:proofErr w:type="spellStart"/>
      <w:r>
        <w:t>Fanzago</w:t>
      </w:r>
      <w:proofErr w:type="spellEnd"/>
      <w:r>
        <w:t xml:space="preserve">. Per fare ciò si raccolsero le elemosine dei Baroni del Regno e specialmente da Bartolomeo d’Aquino, Tesoriere di re Filippo IV, come è testimoniato dai nomi e dagli </w:t>
      </w:r>
      <w:proofErr w:type="gramStart"/>
      <w:r>
        <w:t>stemmi  che</w:t>
      </w:r>
      <w:proofErr w:type="gramEnd"/>
      <w:r>
        <w:t xml:space="preserve"> si trovano nel Chiostro.</w:t>
      </w:r>
    </w:p>
    <w:p w:rsidR="001A131B" w:rsidRDefault="001A131B" w:rsidP="00605841">
      <w:pPr>
        <w:jc w:val="both"/>
      </w:pPr>
      <w:r>
        <w:rPr>
          <w:noProof/>
          <w:lang w:eastAsia="it-IT"/>
        </w:rPr>
        <w:lastRenderedPageBreak/>
        <w:drawing>
          <wp:inline distT="0" distB="0" distL="0" distR="0">
            <wp:extent cx="6120130" cy="4590415"/>
            <wp:effectExtent l="19050" t="0" r="0" b="0"/>
            <wp:docPr id="30" name="Immagine 29" descr="CHIOSTRO VETERIN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OSTRO VETERINARIA.jpg"/>
                    <pic:cNvPicPr/>
                  </pic:nvPicPr>
                  <pic:blipFill>
                    <a:blip r:embed="rId9" cstate="print"/>
                    <a:stretch>
                      <a:fillRect/>
                    </a:stretch>
                  </pic:blipFill>
                  <pic:spPr>
                    <a:xfrm>
                      <a:off x="0" y="0"/>
                      <a:ext cx="6120130" cy="4590415"/>
                    </a:xfrm>
                    <a:prstGeom prst="rect">
                      <a:avLst/>
                    </a:prstGeom>
                  </pic:spPr>
                </pic:pic>
              </a:graphicData>
            </a:graphic>
          </wp:inline>
        </w:drawing>
      </w:r>
    </w:p>
    <w:p w:rsidR="00605841" w:rsidRDefault="00605841" w:rsidP="00605841">
      <w:pPr>
        <w:jc w:val="both"/>
      </w:pPr>
      <w:r>
        <w:t xml:space="preserve"> Gli </w:t>
      </w:r>
      <w:proofErr w:type="gramStart"/>
      <w:r>
        <w:t>stemmi ,</w:t>
      </w:r>
      <w:proofErr w:type="gramEnd"/>
      <w:r>
        <w:t xml:space="preserve"> </w:t>
      </w:r>
      <w:proofErr w:type="spellStart"/>
      <w:r>
        <w:t>benchè</w:t>
      </w:r>
      <w:proofErr w:type="spellEnd"/>
      <w:r>
        <w:t xml:space="preserve"> ritoccati, sono importanti per la storia blasonica delle famiglie illustri  napoletane : queste si divisero  un’arcata ciascuna e fecero affrescare, a loro spese, le lunette delle arcate.</w:t>
      </w:r>
    </w:p>
    <w:p w:rsidR="001A131B" w:rsidRDefault="001A131B" w:rsidP="00605841">
      <w:pPr>
        <w:jc w:val="both"/>
      </w:pPr>
    </w:p>
    <w:p w:rsidR="00605841" w:rsidRPr="00605841" w:rsidRDefault="00887B92" w:rsidP="00605841">
      <w:pPr>
        <w:jc w:val="both"/>
        <w:rPr>
          <w:u w:val="single"/>
        </w:rPr>
      </w:pPr>
      <w:r>
        <w:rPr>
          <w:noProof/>
          <w:lang w:eastAsia="it-IT"/>
        </w:rPr>
        <w:drawing>
          <wp:anchor distT="0" distB="0" distL="114300" distR="114300" simplePos="0" relativeHeight="251658240" behindDoc="1" locked="0" layoutInCell="1" allowOverlap="1" wp14:anchorId="488DAE2D" wp14:editId="7E5FD514">
            <wp:simplePos x="0" y="0"/>
            <wp:positionH relativeFrom="column">
              <wp:posOffset>24765</wp:posOffset>
            </wp:positionH>
            <wp:positionV relativeFrom="paragraph">
              <wp:posOffset>315595</wp:posOffset>
            </wp:positionV>
            <wp:extent cx="3986530" cy="2990850"/>
            <wp:effectExtent l="0" t="0" r="0" b="0"/>
            <wp:wrapTight wrapText="bothSides">
              <wp:wrapPolygon edited="0">
                <wp:start x="0" y="0"/>
                <wp:lineTo x="0" y="21462"/>
                <wp:lineTo x="21469" y="21462"/>
                <wp:lineTo x="21469" y="0"/>
                <wp:lineTo x="0" y="0"/>
              </wp:wrapPolygon>
            </wp:wrapTight>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4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86530" cy="2990850"/>
                    </a:xfrm>
                    <a:prstGeom prst="rect">
                      <a:avLst/>
                    </a:prstGeom>
                  </pic:spPr>
                </pic:pic>
              </a:graphicData>
            </a:graphic>
          </wp:anchor>
        </w:drawing>
      </w:r>
      <w:r w:rsidR="00605841" w:rsidRPr="00605841">
        <w:rPr>
          <w:u w:val="single"/>
        </w:rPr>
        <w:t>L’ORTO BOTANICO</w:t>
      </w:r>
    </w:p>
    <w:p w:rsidR="003A773A" w:rsidRDefault="00605841" w:rsidP="00B3014A">
      <w:pPr>
        <w:spacing w:after="0"/>
        <w:jc w:val="both"/>
        <w:rPr>
          <w:noProof/>
          <w:lang w:eastAsia="it-IT"/>
        </w:rPr>
      </w:pPr>
      <w:r>
        <w:t xml:space="preserve">L’Orto Botanico di Napoli sorse nel 1807, esso è stato preceduto da altri giardini botanici, il primo dei quali fu realizzato nella seconda metà del XVI secolo da Gian Vincenzo Pinelli sulla collina dei Miracoli, esso era denominato </w:t>
      </w:r>
      <w:proofErr w:type="gramStart"/>
      <w:r>
        <w:t>“ Giardino</w:t>
      </w:r>
      <w:proofErr w:type="gramEnd"/>
      <w:r>
        <w:t xml:space="preserve"> della </w:t>
      </w:r>
      <w:proofErr w:type="spellStart"/>
      <w:r>
        <w:t>Montagnuola</w:t>
      </w:r>
      <w:proofErr w:type="spellEnd"/>
      <w:r>
        <w:t xml:space="preserve">”, quest’Orto ospitava sia essenze nostrane , sia piante provenienti da regioni tropicali e subtropicali. Altri giardini </w:t>
      </w:r>
      <w:proofErr w:type="gramStart"/>
      <w:r>
        <w:t>partenopei  furono</w:t>
      </w:r>
      <w:proofErr w:type="gramEnd"/>
      <w:r>
        <w:t xml:space="preserve"> creati nel XVI secolo nella zona del Vomero. Nel XVII e XVIII secolo </w:t>
      </w:r>
      <w:r>
        <w:lastRenderedPageBreak/>
        <w:t xml:space="preserve">molti orti botanici e privati sorsero, ma a differenza del passato lo studio delle piante era considerato indipendentemente dalle loro proprietà medicinali, infatti le esplorazioni di aree geografiche lontane dall’Europa resero possibile la conoscenza e l’introduzione di nuove specie vegetali. Sorsero così alcune </w:t>
      </w:r>
      <w:proofErr w:type="gramStart"/>
      <w:r>
        <w:t>ville  signorili</w:t>
      </w:r>
      <w:proofErr w:type="gramEnd"/>
      <w:r>
        <w:t xml:space="preserve"> in cui erano introdotte e studiate piante esotiche. Il primo Orto Botanico universitario </w:t>
      </w:r>
      <w:proofErr w:type="gramStart"/>
      <w:r>
        <w:t>napoletano  fu</w:t>
      </w:r>
      <w:proofErr w:type="gramEnd"/>
      <w:r>
        <w:t xml:space="preserve"> realizzato nell’antico chiostro annesso all’edificio di </w:t>
      </w:r>
      <w:proofErr w:type="spellStart"/>
      <w:r>
        <w:t>Monteoliveto</w:t>
      </w:r>
      <w:proofErr w:type="spellEnd"/>
      <w:r>
        <w:t xml:space="preserve">, ma tale giardino fu eliminato  nel 1807, quando Giuseppe Bonaparte emise il decreto di fondazione dell’attuale Orto Botanico di Via Foria. In realtà veniva realizzata </w:t>
      </w:r>
      <w:proofErr w:type="gramStart"/>
      <w:r>
        <w:t>un’ idea</w:t>
      </w:r>
      <w:proofErr w:type="gramEnd"/>
      <w:r>
        <w:t xml:space="preserve">  precedentemente concepita da Ferdinando IV di Borbone, la cui attuazione era stata impedita dai moti rivoluzionari del 1799.</w:t>
      </w:r>
      <w:r w:rsidR="00C12A86">
        <w:t xml:space="preserve"> </w:t>
      </w:r>
      <w:r>
        <w:t xml:space="preserve">Nell’articolo 1 del decreto di fondazione venivano individuati gli scopi posti alla base della </w:t>
      </w:r>
      <w:proofErr w:type="gramStart"/>
      <w:r>
        <w:t>realizzazione  di</w:t>
      </w:r>
      <w:proofErr w:type="gramEnd"/>
      <w:r>
        <w:t xml:space="preserve"> questa nuova struttura destinata alla “ istruzione del pubblico…..alla moltiplicazione delle specie utili alla salute, alla agricoltura e alla industria…. </w:t>
      </w:r>
      <w:proofErr w:type="gramStart"/>
      <w:r>
        <w:t>“ Questa</w:t>
      </w:r>
      <w:proofErr w:type="gramEnd"/>
      <w:r>
        <w:t xml:space="preserve"> citazione ci permette di capire che l’Orto  Botanico era nato  non più come i giardini “semplici” del passato nei quali si coltivavano piante medicinali, ma anche vegetali a scopo scientifico.   Giuliano De Fazio realizzò la facciata monumentale su Via Foria e l’ingresso principale, contraddistinto da rampe che mettono in comunicazione la strada e il giardino, superando il dislivello di circa 7 metri. Inoltre tracciò alcuni tra i viali principali dell’Orto Botanico e realizzò a ridosso del muro di cinta settentrionale la Serra monumentale.</w:t>
      </w:r>
      <w:r w:rsidR="003A773A" w:rsidRPr="003A773A">
        <w:rPr>
          <w:noProof/>
          <w:lang w:eastAsia="it-IT"/>
        </w:rPr>
        <w:t xml:space="preserve"> </w:t>
      </w:r>
    </w:p>
    <w:p w:rsidR="001A131B" w:rsidRDefault="001A131B" w:rsidP="00B3014A">
      <w:pPr>
        <w:spacing w:after="0"/>
        <w:jc w:val="both"/>
        <w:rPr>
          <w:noProof/>
          <w:lang w:eastAsia="it-IT"/>
        </w:rPr>
      </w:pPr>
    </w:p>
    <w:p w:rsidR="003A773A" w:rsidRDefault="003A773A" w:rsidP="00B3014A">
      <w:pPr>
        <w:spacing w:after="0"/>
        <w:jc w:val="both"/>
        <w:rPr>
          <w:noProof/>
          <w:lang w:eastAsia="it-IT"/>
        </w:rPr>
      </w:pPr>
      <w:r w:rsidRPr="003A773A">
        <w:rPr>
          <w:noProof/>
          <w:lang w:eastAsia="it-IT"/>
        </w:rPr>
        <w:drawing>
          <wp:inline distT="0" distB="0" distL="0" distR="0">
            <wp:extent cx="6172200" cy="4589964"/>
            <wp:effectExtent l="0" t="0" r="0" b="0"/>
            <wp:docPr id="16"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3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74044" cy="4591335"/>
                    </a:xfrm>
                    <a:prstGeom prst="rect">
                      <a:avLst/>
                    </a:prstGeom>
                  </pic:spPr>
                </pic:pic>
              </a:graphicData>
            </a:graphic>
          </wp:inline>
        </w:drawing>
      </w:r>
    </w:p>
    <w:p w:rsidR="003A773A" w:rsidRDefault="003A773A" w:rsidP="00B3014A">
      <w:pPr>
        <w:spacing w:after="0"/>
        <w:jc w:val="both"/>
        <w:rPr>
          <w:noProof/>
          <w:lang w:eastAsia="it-IT"/>
        </w:rPr>
      </w:pPr>
    </w:p>
    <w:p w:rsidR="00B3014A" w:rsidRDefault="00605841" w:rsidP="00B3014A">
      <w:pPr>
        <w:spacing w:after="0"/>
        <w:jc w:val="both"/>
      </w:pPr>
      <w:r>
        <w:t xml:space="preserve"> Nata per ospitare le piante di origine tropicale non compatibili con il clima di Napoli, è costituito da un grosso padiglione rettangolare di gusto neo-classico; la trabeazione dorica della facciata è decorata da triglifi e metope rappresentanti le principali essenze botaniche presenti nell’Orto. Il primo direttore dell’Orto </w:t>
      </w:r>
      <w:proofErr w:type="gramStart"/>
      <w:r>
        <w:t>Botanico  fu</w:t>
      </w:r>
      <w:proofErr w:type="gramEnd"/>
      <w:r>
        <w:t xml:space="preserve"> Michele Tenore , che resse tale struttura fino al 1860. In questo </w:t>
      </w:r>
      <w:proofErr w:type="gramStart"/>
      <w:r>
        <w:t>periodo ,</w:t>
      </w:r>
      <w:proofErr w:type="gramEnd"/>
      <w:r>
        <w:t xml:space="preserve"> oltre che </w:t>
      </w:r>
      <w:r>
        <w:lastRenderedPageBreak/>
        <w:t xml:space="preserve">per la ricchezza delle collezioni vegetali, l’Orto Botanico si distinse per le numerose attività svolte, tra  cui è possibile ricordare la ricerca scientifica, la raccolta, la moltiplicazione e la diffusione nei giardini di piante esotiche, la coltivazione di specie utili e la  didattica. La particolarità dell’orto napoletano è l’aver voluto conciliare le esigenze scientifiche con quelle estetiche, per cui accanto alle zone di rigoroso ordinamento </w:t>
      </w:r>
      <w:proofErr w:type="gramStart"/>
      <w:r>
        <w:t>erano  organizzate</w:t>
      </w:r>
      <w:proofErr w:type="gramEnd"/>
      <w:r>
        <w:t xml:space="preserve"> delle aree adibite a pubblico passeggio e allestite con il sistema  del giardino inglese. L’elemento innovativo è rappresentato proprio dalla passeggiata pubblica, che si svolgeva lungo i viali che circondavano il giardino e </w:t>
      </w:r>
      <w:proofErr w:type="gramStart"/>
      <w:r>
        <w:t>che,  a</w:t>
      </w:r>
      <w:proofErr w:type="gramEnd"/>
      <w:r>
        <w:t xml:space="preserve"> ridosso del terrapieno, costituiva un vero belvedere sulla città, facendo dell’Orto una struttura scientifica e sociale insieme, se pur riservata ad una èlite. Gli spazi destinati al passeggio erano rappresentati dalla </w:t>
      </w:r>
      <w:r w:rsidRPr="00B3014A">
        <w:rPr>
          <w:b/>
        </w:rPr>
        <w:t>Terrazza Carolina,</w:t>
      </w:r>
      <w:r>
        <w:t xml:space="preserve"> parallela a Via Foria.</w:t>
      </w:r>
    </w:p>
    <w:p w:rsidR="00504113" w:rsidRDefault="00887B92" w:rsidP="00504113">
      <w:pPr>
        <w:jc w:val="both"/>
      </w:pPr>
      <w:r>
        <w:rPr>
          <w:noProof/>
          <w:lang w:eastAsia="it-IT"/>
        </w:rPr>
        <w:drawing>
          <wp:anchor distT="0" distB="0" distL="114300" distR="114300" simplePos="0" relativeHeight="251659264" behindDoc="0" locked="0" layoutInCell="1" allowOverlap="1" wp14:anchorId="2A16DF68" wp14:editId="4A855253">
            <wp:simplePos x="0" y="0"/>
            <wp:positionH relativeFrom="column">
              <wp:posOffset>51435</wp:posOffset>
            </wp:positionH>
            <wp:positionV relativeFrom="paragraph">
              <wp:posOffset>201930</wp:posOffset>
            </wp:positionV>
            <wp:extent cx="2308860" cy="2989580"/>
            <wp:effectExtent l="0" t="0" r="0" b="0"/>
            <wp:wrapSquare wrapText="bothSides"/>
            <wp:docPr id="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8860" cy="2989580"/>
                    </a:xfrm>
                    <a:prstGeom prst="rect">
                      <a:avLst/>
                    </a:prstGeom>
                  </pic:spPr>
                </pic:pic>
              </a:graphicData>
            </a:graphic>
            <wp14:sizeRelH relativeFrom="margin">
              <wp14:pctWidth>0</wp14:pctWidth>
            </wp14:sizeRelH>
          </wp:anchor>
        </w:drawing>
      </w:r>
      <w:r w:rsidR="00D3194D">
        <w:rPr>
          <w:noProof/>
          <w:lang w:eastAsia="it-IT"/>
        </w:rPr>
        <w:drawing>
          <wp:anchor distT="0" distB="0" distL="114300" distR="114300" simplePos="0" relativeHeight="251660288" behindDoc="1" locked="0" layoutInCell="1" allowOverlap="1" wp14:anchorId="1ADB9216" wp14:editId="74800652">
            <wp:simplePos x="0" y="0"/>
            <wp:positionH relativeFrom="column">
              <wp:posOffset>3251835</wp:posOffset>
            </wp:positionH>
            <wp:positionV relativeFrom="paragraph">
              <wp:posOffset>4897755</wp:posOffset>
            </wp:positionV>
            <wp:extent cx="2857500" cy="1971675"/>
            <wp:effectExtent l="0" t="0" r="0" b="0"/>
            <wp:wrapThrough wrapText="bothSides">
              <wp:wrapPolygon edited="0">
                <wp:start x="0" y="0"/>
                <wp:lineTo x="0" y="21496"/>
                <wp:lineTo x="21456" y="21496"/>
                <wp:lineTo x="21456" y="0"/>
                <wp:lineTo x="0" y="0"/>
              </wp:wrapPolygon>
            </wp:wrapThrough>
            <wp:docPr id="1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3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7500" cy="1971675"/>
                    </a:xfrm>
                    <a:prstGeom prst="rect">
                      <a:avLst/>
                    </a:prstGeom>
                  </pic:spPr>
                </pic:pic>
              </a:graphicData>
            </a:graphic>
            <wp14:sizeRelH relativeFrom="margin">
              <wp14:pctWidth>0</wp14:pctWidth>
            </wp14:sizeRelH>
          </wp:anchor>
        </w:drawing>
      </w:r>
      <w:r w:rsidR="00605841">
        <w:t xml:space="preserve"> Probabilmente nel 1814 l’Orto Botanico fu accessibile al pubblico e successivamente la sua apertura fu regolamentata e si stabilì che il giardino fosse aperto al pubblico unicamente </w:t>
      </w:r>
      <w:proofErr w:type="gramStart"/>
      <w:r w:rsidR="00605841">
        <w:t>nei  giorni</w:t>
      </w:r>
      <w:proofErr w:type="gramEnd"/>
      <w:r w:rsidR="00605841">
        <w:t xml:space="preserve"> festivi ed inoltre, l’accesso solo alle persone vestite in maniera “decente” e l’arresto per chiunque avesse danneggiato le piante coltivate. La passeggiata pubblica fu molto frequentata per anni, fino a quando, a causa dell’insufficienza manutenzione e della scarsezza dei fondi, fu chiusa nel 1868.  Con il passare del tempo il giardino partenopeo ha subito dei cambiamenti e alle funzioni previste dal decreto di fondazione se ne aggiunsero altre </w:t>
      </w:r>
      <w:proofErr w:type="gramStart"/>
      <w:r w:rsidR="00605841">
        <w:t>come  la</w:t>
      </w:r>
      <w:proofErr w:type="gramEnd"/>
      <w:r w:rsidR="00605841">
        <w:t xml:space="preserve"> conservazione e la protezione delle piante a rischio di estinzione. Oggi l’Orto Botanico, </w:t>
      </w:r>
      <w:proofErr w:type="spellStart"/>
      <w:r w:rsidR="00605841">
        <w:t>pressochè</w:t>
      </w:r>
      <w:proofErr w:type="spellEnd"/>
      <w:r w:rsidR="00605841">
        <w:t xml:space="preserve"> invariato, è uno dei più importanti d’Italia per estensione e consistenza di collezioni; al suo ricco patrimonio appartengono migliaia di specie arboree, arbustive e erbacee provenienti da tutto il mondo. Durante la passeggiata si possono osservare le diverse collezioni, dall’agrumeto alle piante aromatiche o alla serra delle piante carnivore; dal nucleo delle piante grasse che danno un aspetto desertico all’ambiente, al laghetto delle felci che, assieme alla sorgente e alla piccola cascata artificiale, contribuisce a ricreare una particolare atmosfera naturalistica.</w:t>
      </w:r>
      <w:r w:rsidR="00504113">
        <w:t xml:space="preserve"> Salendo verso la Serra Monumentale, vicino all’agrumeto si </w:t>
      </w:r>
      <w:proofErr w:type="gramStart"/>
      <w:r w:rsidR="00504113">
        <w:t xml:space="preserve">trova  </w:t>
      </w:r>
      <w:r w:rsidR="00504113" w:rsidRPr="00E94650">
        <w:rPr>
          <w:b/>
        </w:rPr>
        <w:t>IL</w:t>
      </w:r>
      <w:proofErr w:type="gramEnd"/>
      <w:r w:rsidR="00504113" w:rsidRPr="00E94650">
        <w:rPr>
          <w:b/>
        </w:rPr>
        <w:t xml:space="preserve"> CASTELLO</w:t>
      </w:r>
      <w:r w:rsidR="00504113">
        <w:t>. Si presume che l’edificio abbia a</w:t>
      </w:r>
      <w:r w:rsidR="00D3194D">
        <w:t>v</w:t>
      </w:r>
      <w:r w:rsidR="00504113">
        <w:t xml:space="preserve">uto origine come casale reale, posto al centro di ampi terreni agrari. Nell’originaria disposizione dei locali, caratteristica delle abitazioni agricole, al pian terreno erano situate le stalle ed al primo piano gli alloggi. La costruzione </w:t>
      </w:r>
      <w:proofErr w:type="gramStart"/>
      <w:r w:rsidR="00504113">
        <w:t>dello  stabile</w:t>
      </w:r>
      <w:proofErr w:type="gramEnd"/>
      <w:r w:rsidR="00504113">
        <w:t xml:space="preserve"> si può far risalire al secolo XVII , in virtù della sua presenza in numerose planimetrie della zona, databili fra il 1600 ed il 1700. Inglobata nell’area del nascente Orto Botanico partenopeo, la struttura venne indicata come </w:t>
      </w:r>
      <w:proofErr w:type="gramStart"/>
      <w:r w:rsidR="00504113">
        <w:t>“ Casa</w:t>
      </w:r>
      <w:proofErr w:type="gramEnd"/>
      <w:r w:rsidR="00504113">
        <w:t xml:space="preserve"> del Direttore della Scuola di Botanica”. Nel corso degli anni l’edificio ha subito numerose variazioni strutturali, come l’aggiunta del secondo piano (1940-1945) ed un ulteriore volume destinato </w:t>
      </w:r>
      <w:proofErr w:type="gramStart"/>
      <w:r w:rsidR="00504113">
        <w:t>ad  Erbario</w:t>
      </w:r>
      <w:proofErr w:type="gramEnd"/>
      <w:r w:rsidR="00504113">
        <w:t xml:space="preserve"> per la conservazione dei campioni vegetali essiccati. </w:t>
      </w:r>
      <w:proofErr w:type="gramStart"/>
      <w:r w:rsidR="00504113">
        <w:t>Attualmente  il</w:t>
      </w:r>
      <w:proofErr w:type="gramEnd"/>
      <w:r w:rsidR="00504113">
        <w:t xml:space="preserve"> Castello ospita al piano terra depositi, magazzini  spogliatoi ed un’aula per attività didattiche, al primo piano sono situati gli uffici e la Biblioteca mentre al secondo piano è ospitato il Museo di Paleobotanica ed Etnobotanica. </w:t>
      </w:r>
    </w:p>
    <w:p w:rsidR="003A773A" w:rsidRDefault="006242B8" w:rsidP="006C1187">
      <w:pPr>
        <w:jc w:val="center"/>
      </w:pPr>
      <w:r>
        <w:rPr>
          <w:noProof/>
          <w:lang w:eastAsia="it-IT"/>
        </w:rPr>
        <w:lastRenderedPageBreak/>
        <w:drawing>
          <wp:inline distT="0" distB="0" distL="0" distR="0">
            <wp:extent cx="4038600" cy="2038458"/>
            <wp:effectExtent l="19050" t="0" r="0" b="0"/>
            <wp:docPr id="11" name="Immagine 10" descr="IMG_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24.JPG"/>
                    <pic:cNvPicPr/>
                  </pic:nvPicPr>
                  <pic:blipFill>
                    <a:blip r:embed="rId14" cstate="print"/>
                    <a:srcRect r="16837" b="10456"/>
                    <a:stretch>
                      <a:fillRect/>
                    </a:stretch>
                  </pic:blipFill>
                  <pic:spPr>
                    <a:xfrm>
                      <a:off x="0" y="0"/>
                      <a:ext cx="4038600" cy="2038458"/>
                    </a:xfrm>
                    <a:prstGeom prst="rect">
                      <a:avLst/>
                    </a:prstGeom>
                  </pic:spPr>
                </pic:pic>
              </a:graphicData>
            </a:graphic>
          </wp:inline>
        </w:drawing>
      </w:r>
      <w:r>
        <w:rPr>
          <w:noProof/>
          <w:lang w:eastAsia="it-IT"/>
        </w:rPr>
        <w:drawing>
          <wp:inline distT="0" distB="0" distL="0" distR="0">
            <wp:extent cx="2677822" cy="2008505"/>
            <wp:effectExtent l="19050" t="0" r="8228" b="0"/>
            <wp:docPr id="12" name="Immagine 11" descr="IMG_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25.JPG"/>
                    <pic:cNvPicPr/>
                  </pic:nvPicPr>
                  <pic:blipFill>
                    <a:blip r:embed="rId15" cstate="print"/>
                    <a:stretch>
                      <a:fillRect/>
                    </a:stretch>
                  </pic:blipFill>
                  <pic:spPr>
                    <a:xfrm>
                      <a:off x="0" y="0"/>
                      <a:ext cx="2677452" cy="2008227"/>
                    </a:xfrm>
                    <a:prstGeom prst="rect">
                      <a:avLst/>
                    </a:prstGeom>
                  </pic:spPr>
                </pic:pic>
              </a:graphicData>
            </a:graphic>
          </wp:inline>
        </w:drawing>
      </w:r>
      <w:r w:rsidR="003A773A">
        <w:rPr>
          <w:noProof/>
          <w:lang w:eastAsia="it-IT"/>
        </w:rPr>
        <w:drawing>
          <wp:inline distT="0" distB="0" distL="0" distR="0">
            <wp:extent cx="1942318" cy="2589026"/>
            <wp:effectExtent l="0" t="0" r="0" b="0"/>
            <wp:docPr id="1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2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42318" cy="2589026"/>
                    </a:xfrm>
                    <a:prstGeom prst="rect">
                      <a:avLst/>
                    </a:prstGeom>
                  </pic:spPr>
                </pic:pic>
              </a:graphicData>
            </a:graphic>
          </wp:inline>
        </w:drawing>
      </w:r>
    </w:p>
    <w:p w:rsidR="003A773A" w:rsidRDefault="003A773A" w:rsidP="00504113">
      <w:pPr>
        <w:jc w:val="both"/>
      </w:pPr>
    </w:p>
    <w:p w:rsidR="003A773A" w:rsidRDefault="003A773A" w:rsidP="006C1187">
      <w:pPr>
        <w:jc w:val="center"/>
      </w:pPr>
      <w:r>
        <w:rPr>
          <w:noProof/>
          <w:lang w:eastAsia="it-IT"/>
        </w:rPr>
        <w:drawing>
          <wp:inline distT="0" distB="0" distL="0" distR="0">
            <wp:extent cx="4924998" cy="2266500"/>
            <wp:effectExtent l="0" t="0" r="0" b="0"/>
            <wp:docPr id="1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2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24998" cy="2266500"/>
                    </a:xfrm>
                    <a:prstGeom prst="rect">
                      <a:avLst/>
                    </a:prstGeom>
                  </pic:spPr>
                </pic:pic>
              </a:graphicData>
            </a:graphic>
          </wp:inline>
        </w:drawing>
      </w:r>
    </w:p>
    <w:p w:rsidR="00887B92" w:rsidRDefault="00887B92" w:rsidP="00605841">
      <w:pPr>
        <w:jc w:val="both"/>
        <w:rPr>
          <w:b/>
          <w:u w:val="single"/>
        </w:rPr>
      </w:pPr>
    </w:p>
    <w:p w:rsidR="00887B92" w:rsidRDefault="00887B92" w:rsidP="00605841">
      <w:pPr>
        <w:jc w:val="both"/>
        <w:rPr>
          <w:b/>
          <w:u w:val="single"/>
        </w:rPr>
      </w:pPr>
    </w:p>
    <w:p w:rsidR="00887B92" w:rsidRDefault="00887B92" w:rsidP="00605841">
      <w:pPr>
        <w:jc w:val="both"/>
        <w:rPr>
          <w:b/>
          <w:u w:val="single"/>
        </w:rPr>
      </w:pPr>
    </w:p>
    <w:p w:rsidR="00887B92" w:rsidRDefault="00887B92" w:rsidP="00605841">
      <w:pPr>
        <w:jc w:val="both"/>
        <w:rPr>
          <w:b/>
          <w:u w:val="single"/>
        </w:rPr>
      </w:pPr>
    </w:p>
    <w:p w:rsidR="00605841" w:rsidRPr="00042B12" w:rsidRDefault="00605841" w:rsidP="00605841">
      <w:pPr>
        <w:jc w:val="both"/>
        <w:rPr>
          <w:b/>
          <w:u w:val="single"/>
        </w:rPr>
      </w:pPr>
      <w:r w:rsidRPr="00042B12">
        <w:rPr>
          <w:b/>
          <w:u w:val="single"/>
        </w:rPr>
        <w:lastRenderedPageBreak/>
        <w:t>IL REAL ALBERGO DEI POVERI</w:t>
      </w:r>
    </w:p>
    <w:p w:rsidR="00042B12" w:rsidRDefault="00F32F14" w:rsidP="00887B92">
      <w:pPr>
        <w:jc w:val="center"/>
      </w:pPr>
      <w:r>
        <w:rPr>
          <w:noProof/>
          <w:lang w:eastAsia="it-IT"/>
        </w:rPr>
        <w:drawing>
          <wp:inline distT="0" distB="0" distL="0" distR="0">
            <wp:extent cx="6085485" cy="3152140"/>
            <wp:effectExtent l="0" t="0" r="0" b="0"/>
            <wp:docPr id="18"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Albergo-dei-Poveri-dallalt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88538" cy="3153721"/>
                    </a:xfrm>
                    <a:prstGeom prst="rect">
                      <a:avLst/>
                    </a:prstGeom>
                  </pic:spPr>
                </pic:pic>
              </a:graphicData>
            </a:graphic>
          </wp:inline>
        </w:drawing>
      </w:r>
    </w:p>
    <w:p w:rsidR="00605841" w:rsidRDefault="00605841" w:rsidP="00605841">
      <w:pPr>
        <w:jc w:val="both"/>
      </w:pPr>
      <w:r>
        <w:t xml:space="preserve">Nel programma di rinnovamento edilizio borbonico Carlo III chiamò Ferdinando Fuga che giunse a Napoli nel 1750 per la realizzazione di un imponente edificio destinato, nelle intenzioni di Carlo III di Borbone e del suo consigliere, ad accogliere 8.000 mendicanti senza fissa dimora proveniente da tutte le province del Regno. L’edificio avrebbe dovuto ospitare i bisognosi </w:t>
      </w:r>
      <w:proofErr w:type="gramStart"/>
      <w:r>
        <w:t>mettendo  a</w:t>
      </w:r>
      <w:proofErr w:type="gramEnd"/>
      <w:r>
        <w:t xml:space="preserve"> loro disposizione refettori, cortili, portici, officine ed abitazioni, oltra ad una grande chiesa, in modo tale che gli ospiti del Reclusorio, come più tardi esso  fu denominato, potessero svolgervi la maggior parte delle loro attività. Il primo progetto del Fuga prevedeva un edificio di 600 metri per 135 di larghezza con 5 cortili dei quali quello centrale occupato da una chiesa a pianta stellare. Tuttavia il piano dovette essere ben presto ridimensionato: i cortili furono ridotti a tre e la chiesa fu collocata con l’asse principale in corrispondenza dell’atrio e collegata con bracci diagonali ai diversi alloggi. I lavori furono definitivamente terminati nel 1819, quando i poveri ospitati erano circa duemila. La lunghissima facciata di 354 </w:t>
      </w:r>
      <w:proofErr w:type="gramStart"/>
      <w:r>
        <w:t>metri ,</w:t>
      </w:r>
      <w:proofErr w:type="gramEnd"/>
      <w:r>
        <w:t xml:space="preserve"> contro i 600 metri previsti  era scandita da un ritmo di finestre  e di lesene alternate e dal prevalere dei vuoti sui pieni del corpo centrale con il portico di ingresso  a tre archi. L’interno come l’esterno   si informò ai criteri della semplicità. Probabilmente i colori originari erano il </w:t>
      </w:r>
      <w:proofErr w:type="gramStart"/>
      <w:r>
        <w:t>“ bianco</w:t>
      </w:r>
      <w:proofErr w:type="gramEnd"/>
      <w:r>
        <w:t xml:space="preserve"> e il rosa” così come è stato ricavato dalle analisi dei resti degli intonaci originali della facciata. Il Real Albergo dei Poveri è il maggior palazzo monumentale di </w:t>
      </w:r>
      <w:proofErr w:type="gramStart"/>
      <w:r>
        <w:t>Napoli,  il</w:t>
      </w:r>
      <w:proofErr w:type="gramEnd"/>
      <w:r>
        <w:t xml:space="preserve"> più grande palazzo barocco d’Europa, voluto non solo per accogliere a assistere gli indigenti ma per funzionare da opificio, per produrre , insegnare e indirizzare i cittadini verso un lavoro. Oggi </w:t>
      </w:r>
      <w:proofErr w:type="gramStart"/>
      <w:r>
        <w:t>si  direbbe</w:t>
      </w:r>
      <w:proofErr w:type="gramEnd"/>
      <w:r>
        <w:t xml:space="preserve"> che palazzo Fuga non è solo assistenzialismo ma una politica attiva  del lavoro. Fu, infatti, una celebrazione dell’Illuminismo, lo scopo era realizzare l’idea del valore terapeutico del lavoro.</w:t>
      </w:r>
    </w:p>
    <w:p w:rsidR="00042B12" w:rsidRDefault="00042B12" w:rsidP="00605841">
      <w:pPr>
        <w:jc w:val="both"/>
      </w:pPr>
    </w:p>
    <w:p w:rsidR="00042B12" w:rsidRDefault="00042B12" w:rsidP="00605841">
      <w:pPr>
        <w:jc w:val="both"/>
      </w:pPr>
    </w:p>
    <w:p w:rsidR="00042B12" w:rsidRDefault="00042B12" w:rsidP="00605841">
      <w:pPr>
        <w:jc w:val="both"/>
      </w:pPr>
    </w:p>
    <w:p w:rsidR="00042B12" w:rsidRDefault="00042B12" w:rsidP="00605841">
      <w:pPr>
        <w:jc w:val="both"/>
      </w:pPr>
    </w:p>
    <w:p w:rsidR="0069341A" w:rsidRPr="00042B12" w:rsidRDefault="0069341A" w:rsidP="0024594D">
      <w:pPr>
        <w:jc w:val="both"/>
        <w:rPr>
          <w:b/>
          <w:u w:val="single"/>
        </w:rPr>
      </w:pPr>
      <w:r w:rsidRPr="00042B12">
        <w:rPr>
          <w:b/>
          <w:u w:val="single"/>
        </w:rPr>
        <w:lastRenderedPageBreak/>
        <w:t>IL MONASTERO DI SANT’EFREMO VECCHIO</w:t>
      </w:r>
    </w:p>
    <w:p w:rsidR="00042B12" w:rsidRPr="00605841" w:rsidRDefault="00042B12" w:rsidP="00042B12">
      <w:pPr>
        <w:jc w:val="center"/>
        <w:rPr>
          <w:u w:val="single"/>
        </w:rPr>
      </w:pPr>
      <w:r>
        <w:rPr>
          <w:noProof/>
          <w:u w:val="single"/>
          <w:lang w:eastAsia="it-IT"/>
        </w:rPr>
        <w:drawing>
          <wp:inline distT="0" distB="0" distL="0" distR="0">
            <wp:extent cx="3742215" cy="2623670"/>
            <wp:effectExtent l="0" t="0" r="0" b="0"/>
            <wp:docPr id="19"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ento-antico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42215" cy="2623670"/>
                    </a:xfrm>
                    <a:prstGeom prst="rect">
                      <a:avLst/>
                    </a:prstGeom>
                  </pic:spPr>
                </pic:pic>
              </a:graphicData>
            </a:graphic>
          </wp:inline>
        </w:drawing>
      </w:r>
    </w:p>
    <w:p w:rsidR="0069341A" w:rsidRDefault="00DC72E9" w:rsidP="0024594D">
      <w:pPr>
        <w:jc w:val="both"/>
      </w:pPr>
      <w:r>
        <w:t xml:space="preserve">La chiesa, risalente alla prima metà del XVI secolo, sorse sul sito di una più antica basilica cimiteriale, della quale non si hanno notizie precise. La denominazione deriva dal fatto che qui trovò sepoltura Sant’Efebo </w:t>
      </w:r>
      <w:proofErr w:type="gramStart"/>
      <w:r>
        <w:t>( il</w:t>
      </w:r>
      <w:proofErr w:type="gramEnd"/>
      <w:r>
        <w:t xml:space="preserve"> cui nome mutò nel tempo in E</w:t>
      </w:r>
      <w:r w:rsidR="00C12A86">
        <w:t xml:space="preserve">usebio e </w:t>
      </w:r>
      <w:proofErr w:type="spellStart"/>
      <w:r w:rsidR="00C12A86">
        <w:t>Efremo</w:t>
      </w:r>
      <w:proofErr w:type="spellEnd"/>
      <w:r w:rsidR="00C12A86">
        <w:t xml:space="preserve"> ), uno dei primi </w:t>
      </w:r>
      <w:r>
        <w:t xml:space="preserve"> vescovi della città, morto alla fine del III secolo.</w:t>
      </w:r>
      <w:r w:rsidR="006A60FF">
        <w:t xml:space="preserve"> </w:t>
      </w:r>
      <w:proofErr w:type="gramStart"/>
      <w:r w:rsidR="006A60FF">
        <w:t>Le  spoglie</w:t>
      </w:r>
      <w:proofErr w:type="gramEnd"/>
      <w:r w:rsidR="006A60FF">
        <w:t xml:space="preserve"> del  santo, rinvenute nel 1589 durante alcuni lavori assieme a quelle dei Santi Massimo e Fortunato, sono ora collocate nell’altare maggiore, realizzato nel 1773 dal </w:t>
      </w:r>
      <w:proofErr w:type="spellStart"/>
      <w:r w:rsidR="006A60FF">
        <w:t>marmoraro</w:t>
      </w:r>
      <w:proofErr w:type="spellEnd"/>
      <w:r w:rsidR="006A60FF">
        <w:t xml:space="preserve"> Michele Salemme riutilizzando elementi più antichi . La costruzione dell’edificio (1531 – </w:t>
      </w:r>
      <w:proofErr w:type="gramStart"/>
      <w:r w:rsidR="006A60FF">
        <w:t>1602 )</w:t>
      </w:r>
      <w:proofErr w:type="gramEnd"/>
      <w:r w:rsidR="006A60FF">
        <w:t xml:space="preserve"> fu eseguita dagli stessi frati cappuccini,  a cui venne affidato il convento nel 1530, secondo i criteri di semplicità propri dell’ordine. Al restauro settecentesco si devono gli unici elementi decorativi della struttura, quali i cinque ovali maiolicati della facciata, il quadrante maiolicato dell’orologio, il coro ligneo e la sacrestia. La tela settecentesca posta sull’altare maggiore, raffigurante S. Eframo tra </w:t>
      </w:r>
      <w:proofErr w:type="gramStart"/>
      <w:r w:rsidR="006A60FF">
        <w:t xml:space="preserve">i </w:t>
      </w:r>
      <w:r w:rsidR="000924E7">
        <w:t xml:space="preserve"> SS.</w:t>
      </w:r>
      <w:proofErr w:type="gramEnd"/>
      <w:r w:rsidR="000924E7">
        <w:t xml:space="preserve"> Fortunato e Massimo, viene attribuita a Jacopo </w:t>
      </w:r>
      <w:proofErr w:type="spellStart"/>
      <w:r w:rsidR="000924E7">
        <w:t>Cestaro</w:t>
      </w:r>
      <w:proofErr w:type="spellEnd"/>
      <w:r w:rsidR="000924E7">
        <w:t>.</w:t>
      </w:r>
      <w:r w:rsidR="006A60FF">
        <w:t xml:space="preserve">  </w:t>
      </w:r>
      <w:r>
        <w:t xml:space="preserve"> </w:t>
      </w:r>
    </w:p>
    <w:p w:rsidR="00042B12" w:rsidRDefault="00042B12" w:rsidP="00042B12">
      <w:pPr>
        <w:jc w:val="center"/>
      </w:pPr>
      <w:r w:rsidRPr="00042B12">
        <w:rPr>
          <w:noProof/>
          <w:lang w:eastAsia="it-IT"/>
        </w:rPr>
        <w:drawing>
          <wp:inline distT="0" distB="0" distL="0" distR="0">
            <wp:extent cx="3951763" cy="2964659"/>
            <wp:effectExtent l="0" t="0" r="0" b="0"/>
            <wp:docPr id="23"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51763" cy="2964659"/>
                    </a:xfrm>
                    <a:prstGeom prst="rect">
                      <a:avLst/>
                    </a:prstGeom>
                  </pic:spPr>
                </pic:pic>
              </a:graphicData>
            </a:graphic>
          </wp:inline>
        </w:drawing>
      </w:r>
    </w:p>
    <w:p w:rsidR="00B903F7" w:rsidRDefault="00B903F7" w:rsidP="00042B12">
      <w:pPr>
        <w:jc w:val="center"/>
      </w:pPr>
    </w:p>
    <w:p w:rsidR="00057770" w:rsidRPr="00D3194D" w:rsidRDefault="000F629C" w:rsidP="00D3194D">
      <w:pPr>
        <w:jc w:val="center"/>
        <w:rPr>
          <w:b/>
          <w:sz w:val="32"/>
          <w:szCs w:val="32"/>
        </w:rPr>
      </w:pPr>
      <w:r w:rsidRPr="00D3194D">
        <w:rPr>
          <w:b/>
          <w:sz w:val="32"/>
          <w:szCs w:val="32"/>
        </w:rPr>
        <w:lastRenderedPageBreak/>
        <w:t>CHIESA DI S.MARIA DEGLI ANGELI ALLE CROCI</w:t>
      </w:r>
    </w:p>
    <w:p w:rsidR="002F7D97" w:rsidRPr="00605841" w:rsidRDefault="002F7D97" w:rsidP="0024594D">
      <w:pPr>
        <w:jc w:val="both"/>
        <w:rPr>
          <w:b/>
          <w:sz w:val="28"/>
          <w:szCs w:val="28"/>
        </w:rPr>
      </w:pPr>
      <w:r>
        <w:rPr>
          <w:b/>
          <w:noProof/>
          <w:sz w:val="28"/>
          <w:szCs w:val="28"/>
          <w:lang w:eastAsia="it-IT"/>
        </w:rPr>
        <w:drawing>
          <wp:inline distT="0" distB="0" distL="0" distR="0">
            <wp:extent cx="6134984" cy="4306436"/>
            <wp:effectExtent l="0" t="0" r="0" b="0"/>
            <wp:docPr id="24"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2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34984" cy="4306436"/>
                    </a:xfrm>
                    <a:prstGeom prst="rect">
                      <a:avLst/>
                    </a:prstGeom>
                  </pic:spPr>
                </pic:pic>
              </a:graphicData>
            </a:graphic>
          </wp:inline>
        </w:drawing>
      </w:r>
    </w:p>
    <w:p w:rsidR="002A4699" w:rsidRPr="00605841" w:rsidRDefault="002A4699" w:rsidP="0024594D">
      <w:pPr>
        <w:jc w:val="both"/>
        <w:rPr>
          <w:u w:val="single"/>
        </w:rPr>
      </w:pPr>
      <w:r w:rsidRPr="00605841">
        <w:rPr>
          <w:u w:val="single"/>
        </w:rPr>
        <w:t>L’origine della Chiesa</w:t>
      </w:r>
    </w:p>
    <w:p w:rsidR="002A4699" w:rsidRDefault="008F513E" w:rsidP="0024594D">
      <w:pPr>
        <w:jc w:val="both"/>
      </w:pPr>
      <w:r>
        <w:t>La Basilica di S.</w:t>
      </w:r>
      <w:r w:rsidR="00A07BCF">
        <w:t xml:space="preserve"> </w:t>
      </w:r>
      <w:r>
        <w:t>Maria degli Angeli alle Croci ebbe modestissime ed umili origini nel 1581, quando i Frati Minori Osservanti, con elemosine raccolte, edificarono in quel luogo una chiesetta con un conventino. Già da un po’ di tempo molte famiglie devote napoletane avevano fatto richiesta perché sorgesse un nuovo convento francescano nel quartiere di S.</w:t>
      </w:r>
      <w:r w:rsidR="00A07BCF">
        <w:t xml:space="preserve"> </w:t>
      </w:r>
      <w:r>
        <w:t>Antonio Abate, sulla collinetta che volgarmente era detta fuori Porta S.</w:t>
      </w:r>
      <w:r w:rsidR="00A07BCF">
        <w:t xml:space="preserve"> </w:t>
      </w:r>
      <w:r>
        <w:t>Gennaro</w:t>
      </w:r>
      <w:r w:rsidR="009D50F9">
        <w:t xml:space="preserve">. Si trovava a Napoli il Generale dell’Ordine, padre Francesco Gonzaga, che acconsentì e pose la prima pietra del nuovo convento. I frati erano soliti impiantare delle croci sulla via dove erano i loro conventi, per </w:t>
      </w:r>
      <w:proofErr w:type="gramStart"/>
      <w:r w:rsidR="009D50F9">
        <w:t>meditarvi  presso</w:t>
      </w:r>
      <w:proofErr w:type="gramEnd"/>
      <w:r w:rsidR="009D50F9">
        <w:t xml:space="preserve"> ognuna di esse la Passione di Gesù , così fu fatto anche per la chiesa di S.</w:t>
      </w:r>
      <w:r w:rsidR="00A07BCF">
        <w:t xml:space="preserve"> </w:t>
      </w:r>
      <w:r w:rsidR="009D50F9">
        <w:t xml:space="preserve">Maria degli Angeli, infatti furono impiantate delle croci lungo la salita e sul sagrato della chiesa. Queste croci, furono poi eliminate, una parte, durante i lavori di regolarizzazione del piano stradale, e vi fu costruita la scalinata del </w:t>
      </w:r>
      <w:proofErr w:type="spellStart"/>
      <w:r w:rsidR="009D50F9">
        <w:t>Fanzago</w:t>
      </w:r>
      <w:proofErr w:type="spellEnd"/>
      <w:r w:rsidR="009D50F9">
        <w:t xml:space="preserve"> nel ‘600; un’altra parte fu tolta nel 1808 per la costruzione dell’Orto Botanico. Ma il nome rimase e la chiesa è tuttora chiamata S.</w:t>
      </w:r>
      <w:r w:rsidR="00A07BCF">
        <w:t xml:space="preserve"> </w:t>
      </w:r>
      <w:r w:rsidR="009D50F9">
        <w:t>Maria degli Angeli alle Croci.</w:t>
      </w:r>
    </w:p>
    <w:p w:rsidR="00D3194D" w:rsidRDefault="00D3194D" w:rsidP="001A133E">
      <w:pPr>
        <w:jc w:val="both"/>
        <w:rPr>
          <w:u w:val="single"/>
        </w:rPr>
      </w:pPr>
    </w:p>
    <w:p w:rsidR="00D3194D" w:rsidRDefault="00D3194D" w:rsidP="001A133E">
      <w:pPr>
        <w:jc w:val="both"/>
        <w:rPr>
          <w:u w:val="single"/>
        </w:rPr>
      </w:pPr>
    </w:p>
    <w:p w:rsidR="00E840B9" w:rsidRDefault="00E840B9" w:rsidP="001A133E">
      <w:pPr>
        <w:jc w:val="both"/>
        <w:rPr>
          <w:u w:val="single"/>
        </w:rPr>
      </w:pPr>
    </w:p>
    <w:p w:rsidR="00E840B9" w:rsidRDefault="00E840B9" w:rsidP="001A133E">
      <w:pPr>
        <w:jc w:val="both"/>
        <w:rPr>
          <w:u w:val="single"/>
        </w:rPr>
      </w:pPr>
    </w:p>
    <w:p w:rsidR="00E840B9" w:rsidRDefault="00E840B9" w:rsidP="001A133E">
      <w:pPr>
        <w:jc w:val="both"/>
        <w:rPr>
          <w:u w:val="single"/>
        </w:rPr>
      </w:pPr>
    </w:p>
    <w:p w:rsidR="001A133E" w:rsidRDefault="00887B92" w:rsidP="001A133E">
      <w:pPr>
        <w:jc w:val="both"/>
        <w:rPr>
          <w:u w:val="single"/>
        </w:rPr>
      </w:pPr>
      <w:r w:rsidRPr="001A133E">
        <w:rPr>
          <w:noProof/>
          <w:lang w:eastAsia="it-IT"/>
        </w:rPr>
        <w:drawing>
          <wp:anchor distT="0" distB="0" distL="114300" distR="114300" simplePos="0" relativeHeight="251662336" behindDoc="0" locked="0" layoutInCell="1" allowOverlap="1" wp14:anchorId="04A81D44" wp14:editId="40775FB1">
            <wp:simplePos x="0" y="0"/>
            <wp:positionH relativeFrom="column">
              <wp:posOffset>54610</wp:posOffset>
            </wp:positionH>
            <wp:positionV relativeFrom="paragraph">
              <wp:posOffset>320040</wp:posOffset>
            </wp:positionV>
            <wp:extent cx="3479165" cy="2619375"/>
            <wp:effectExtent l="0" t="0" r="0" b="0"/>
            <wp:wrapSquare wrapText="bothSides"/>
            <wp:docPr id="28"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icrocis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79165" cy="2619375"/>
                    </a:xfrm>
                    <a:prstGeom prst="rect">
                      <a:avLst/>
                    </a:prstGeom>
                  </pic:spPr>
                </pic:pic>
              </a:graphicData>
            </a:graphic>
            <wp14:sizeRelH relativeFrom="margin">
              <wp14:pctWidth>0</wp14:pctWidth>
            </wp14:sizeRelH>
          </wp:anchor>
        </w:drawing>
      </w:r>
      <w:r w:rsidR="002A4699" w:rsidRPr="00605841">
        <w:rPr>
          <w:u w:val="single"/>
        </w:rPr>
        <w:t>La Chiesa nel ‘600</w:t>
      </w:r>
    </w:p>
    <w:p w:rsidR="001A133E" w:rsidRDefault="001A133E" w:rsidP="001A133E">
      <w:pPr>
        <w:jc w:val="both"/>
      </w:pPr>
      <w:r>
        <w:t xml:space="preserve">Nel 1638 la chiesetta fu ampliata nella forma che noi oggi conosciamo e fu fatto costruire un nuovo e bellissimo convento, annesso alla chiesa sotto la direzione del celebre ingegnere bergamasco Cosimo </w:t>
      </w:r>
      <w:proofErr w:type="spellStart"/>
      <w:r>
        <w:t>Fonzago</w:t>
      </w:r>
      <w:proofErr w:type="spellEnd"/>
      <w:r>
        <w:t xml:space="preserve">, discepolo del Bernini. La costruzione della chiesa e del convento fu la passione e la preoccupazione di tutta la sua vita e fi interrotta solo dopo la sua morte avvenuta a Toledo.  Si decise inoltre di aprire un bellissimo stradone davanti la Chiesa, per il quale si scendeva alla strada maestra e che in seguito avrebbe dovuto giungere fino al mare, come più bel corso della città a quell’epoca. Fu concessa la licenza nel 1642, lo stradone fu completato nel 1643, dando così alla chiesa quell’aspetto maestoso che ancora oggi si ammira.  </w:t>
      </w:r>
    </w:p>
    <w:p w:rsidR="002A4699" w:rsidRPr="00605841" w:rsidRDefault="002A4699" w:rsidP="0024594D">
      <w:pPr>
        <w:jc w:val="both"/>
        <w:rPr>
          <w:u w:val="single"/>
        </w:rPr>
      </w:pPr>
      <w:r w:rsidRPr="00605841">
        <w:rPr>
          <w:u w:val="single"/>
        </w:rPr>
        <w:t>La Chiesa nel ‘700</w:t>
      </w:r>
    </w:p>
    <w:p w:rsidR="002A4699" w:rsidRDefault="00E043B7" w:rsidP="0024594D">
      <w:pPr>
        <w:jc w:val="both"/>
      </w:pPr>
      <w:r>
        <w:t xml:space="preserve">La Chiesa fu consacrata dal Vescovo di Acerra, Monsignore </w:t>
      </w:r>
      <w:proofErr w:type="spellStart"/>
      <w:r>
        <w:t>Biretti</w:t>
      </w:r>
      <w:proofErr w:type="spellEnd"/>
      <w:r>
        <w:t xml:space="preserve"> nel 1724, </w:t>
      </w:r>
      <w:proofErr w:type="gramStart"/>
      <w:r>
        <w:t>infatti,  sul</w:t>
      </w:r>
      <w:proofErr w:type="gramEnd"/>
      <w:r>
        <w:t xml:space="preserve"> muro laterale destro dell’atrio, sulla porta per l’attuale canonica vi è una epigrafe a testimonianza.</w:t>
      </w:r>
      <w:r w:rsidR="004A3A12">
        <w:t xml:space="preserve"> Nel ‘700, nel convento di </w:t>
      </w:r>
      <w:proofErr w:type="spellStart"/>
      <w:r w:rsidR="004A3A12">
        <w:t>S.Maria</w:t>
      </w:r>
      <w:proofErr w:type="spellEnd"/>
      <w:r w:rsidR="004A3A12">
        <w:t xml:space="preserve"> degli Angeli alle Croci dimoravano 50 frati e questo numero si mantenne</w:t>
      </w:r>
      <w:r w:rsidR="001A163F">
        <w:t xml:space="preserve"> fino alla sua soppressione. I monarchi spagnoli avevano sempre guardato con occhio amoroso questo convento, concedendogli moltissime grazie e larghe elemosine. Anche l’imperatore d’Austria Carlo VI lo amò e, quando venne instaurato a Napoli il vicereame austriaco dopo il 1707, il re concesse alla chiesa il privilegio di Convento Reale. Tutto il complesso conventuale era reso delizioso da una quantità di gran bei giardini che erano il più bel dive</w:t>
      </w:r>
      <w:r w:rsidR="002C2FB4">
        <w:t xml:space="preserve">rtimento dei signori napoletani, infatti, da una testimonianza del Celano si evince che alla fine del ‘700 il Collegio ed il Convento erano cinti da bellissimi e fertilissimi giardini : “ ….i nobili vanno a prendere il fresco nei giorni estivi e a godere del sole nell’inverno, è  una delle più belle passeggiate che abbia Napoli dalla parte di terra, per chi non ha la carrozza….”La bellezza del luogo e lo stradone che partiva dalla Chiesa da cui si poteva ammirare il Borgo e il mare, </w:t>
      </w:r>
      <w:r w:rsidR="003275F7">
        <w:t>stimolò l’idea di creare dei giardini che poi diventeranno l’Orto Botanico. Nel 1792 l’architetto Francesco Maresca fu incaricato di progettare un orto botanico presso il Reclusorio, ma il progetto si infossò e fu poi ripreso da Giuseppe Bonaparte.</w:t>
      </w:r>
    </w:p>
    <w:p w:rsidR="00F0141C" w:rsidRPr="00605841" w:rsidRDefault="00F0141C" w:rsidP="0024594D">
      <w:pPr>
        <w:jc w:val="both"/>
        <w:rPr>
          <w:u w:val="single"/>
        </w:rPr>
      </w:pPr>
      <w:r w:rsidRPr="00605841">
        <w:rPr>
          <w:u w:val="single"/>
        </w:rPr>
        <w:t>La Chiesa sotto i Napoleonidi</w:t>
      </w:r>
    </w:p>
    <w:p w:rsidR="00C444E4" w:rsidRDefault="00F0141C" w:rsidP="0024594D">
      <w:pPr>
        <w:jc w:val="both"/>
      </w:pPr>
      <w:proofErr w:type="gramStart"/>
      <w:r>
        <w:t>Durante  il</w:t>
      </w:r>
      <w:proofErr w:type="gramEnd"/>
      <w:r>
        <w:t xml:space="preserve"> decennio della dominazione francese nel Regno di Napoli i frati furono allontanati nel 1808, l’Ordine soppresso e la Chiesa con l’ appartamento a destra fu dichiarato </w:t>
      </w:r>
      <w:r w:rsidR="000D2827">
        <w:t xml:space="preserve"> succursale della Parrocchia dei Vergini. Nel </w:t>
      </w:r>
      <w:proofErr w:type="gramStart"/>
      <w:r w:rsidR="000D2827">
        <w:t>1813  il</w:t>
      </w:r>
      <w:proofErr w:type="gramEnd"/>
      <w:r w:rsidR="000D2827">
        <w:t xml:space="preserve"> Convento veniva mutato in scuola veterinaria dal re Gioacchino </w:t>
      </w:r>
      <w:proofErr w:type="spellStart"/>
      <w:r w:rsidR="000D2827">
        <w:t>Murat</w:t>
      </w:r>
      <w:proofErr w:type="spellEnd"/>
      <w:r w:rsidR="000D2827">
        <w:t xml:space="preserve"> per ragioni politiche.  Il cronista padre Giuseppe Maria da Napoli raccolse le testimonianze dei frati espulsi </w:t>
      </w:r>
      <w:proofErr w:type="gramStart"/>
      <w:r w:rsidR="000D2827">
        <w:t>e  così</w:t>
      </w:r>
      <w:proofErr w:type="gramEnd"/>
      <w:r w:rsidR="000D2827">
        <w:t xml:space="preserve"> veniamo a sapere che i Francesi odiavano quei frati in quanto favorevoli alla dinastia dei Borboni e alla sovrana Maria Carolina d’Austria. Ma anche quando ritornò Ferdinando di Borbone a </w:t>
      </w:r>
      <w:proofErr w:type="gramStart"/>
      <w:r w:rsidR="000D2827">
        <w:t>Napoli,  non</w:t>
      </w:r>
      <w:proofErr w:type="gramEnd"/>
      <w:r w:rsidR="000D2827">
        <w:t xml:space="preserve"> fu possibile riavere</w:t>
      </w:r>
      <w:r w:rsidR="00694286">
        <w:t xml:space="preserve"> il convento. </w:t>
      </w:r>
    </w:p>
    <w:p w:rsidR="00C444E4" w:rsidRPr="00605841" w:rsidRDefault="00C444E4" w:rsidP="0024594D">
      <w:pPr>
        <w:jc w:val="both"/>
        <w:rPr>
          <w:u w:val="single"/>
        </w:rPr>
      </w:pPr>
      <w:r w:rsidRPr="00605841">
        <w:rPr>
          <w:u w:val="single"/>
        </w:rPr>
        <w:lastRenderedPageBreak/>
        <w:t>La Chiesa diventa Parrocchia</w:t>
      </w:r>
    </w:p>
    <w:p w:rsidR="004A3A12" w:rsidRDefault="00C444E4" w:rsidP="0024594D">
      <w:pPr>
        <w:jc w:val="both"/>
      </w:pPr>
      <w:r>
        <w:t xml:space="preserve">La Chiesa nel 1825 ridiventò succursale della Parrocchia dei Vergini come già lo era stata sotto i Francesi. </w:t>
      </w:r>
      <w:proofErr w:type="gramStart"/>
      <w:r>
        <w:t>Ma  con</w:t>
      </w:r>
      <w:proofErr w:type="gramEnd"/>
      <w:r>
        <w:t xml:space="preserve"> il Decreto regio del 1846 il Re Ferdinando II e l’arcivescovo </w:t>
      </w:r>
      <w:proofErr w:type="spellStart"/>
      <w:r>
        <w:t>Riario</w:t>
      </w:r>
      <w:proofErr w:type="spellEnd"/>
      <w:r>
        <w:t xml:space="preserve"> Sforza decisero che la Chie</w:t>
      </w:r>
      <w:r w:rsidR="006444DF">
        <w:t xml:space="preserve">sa diventasse Parrocchia. </w:t>
      </w:r>
      <w:r>
        <w:t xml:space="preserve">  </w:t>
      </w:r>
      <w:r w:rsidR="002C2FB4">
        <w:t xml:space="preserve"> </w:t>
      </w:r>
      <w:r w:rsidR="001A163F">
        <w:t xml:space="preserve"> </w:t>
      </w:r>
    </w:p>
    <w:p w:rsidR="000F629C" w:rsidRPr="00605841" w:rsidRDefault="0076576B" w:rsidP="0024594D">
      <w:pPr>
        <w:jc w:val="both"/>
        <w:rPr>
          <w:b/>
          <w:u w:val="single"/>
        </w:rPr>
      </w:pPr>
      <w:r w:rsidRPr="00605841">
        <w:rPr>
          <w:b/>
          <w:u w:val="single"/>
        </w:rPr>
        <w:t>L’ARTE DELLA CHIESA DI S.MARIA DEGLI ANGELI ALLE CROCI</w:t>
      </w:r>
    </w:p>
    <w:p w:rsidR="00FF51D8" w:rsidRPr="00605841" w:rsidRDefault="00605841" w:rsidP="0024594D">
      <w:pPr>
        <w:jc w:val="both"/>
        <w:rPr>
          <w:u w:val="single"/>
        </w:rPr>
      </w:pPr>
      <w:r w:rsidRPr="00605841">
        <w:rPr>
          <w:u w:val="single"/>
        </w:rPr>
        <w:t>L’EDIFICAZIONE DELLA CHIESA</w:t>
      </w:r>
    </w:p>
    <w:p w:rsidR="0076576B" w:rsidRDefault="0076576B" w:rsidP="0024594D">
      <w:pPr>
        <w:jc w:val="both"/>
      </w:pPr>
      <w:r>
        <w:t xml:space="preserve">L’origine della Chiesa risale al </w:t>
      </w:r>
      <w:proofErr w:type="gramStart"/>
      <w:r>
        <w:t xml:space="preserve">1581 </w:t>
      </w:r>
      <w:r w:rsidR="00F30415">
        <w:t>,</w:t>
      </w:r>
      <w:proofErr w:type="gramEnd"/>
      <w:r w:rsidR="00F30415">
        <w:t xml:space="preserve"> essa </w:t>
      </w:r>
      <w:r>
        <w:t xml:space="preserve">era costituita da una chiesetta e un conventino per volere dei Frati Minori Osservanti. Dopo la riforma dell’Ordine </w:t>
      </w:r>
      <w:proofErr w:type="gramStart"/>
      <w:r>
        <w:t>Francescano  il</w:t>
      </w:r>
      <w:proofErr w:type="gramEnd"/>
      <w:r>
        <w:t xml:space="preserve"> convento fu trasformato in Collegio e la Chiesa fu abbellita e ristrutturata da Cosimo </w:t>
      </w:r>
      <w:proofErr w:type="spellStart"/>
      <w:r>
        <w:t>Fanzago</w:t>
      </w:r>
      <w:proofErr w:type="spellEnd"/>
      <w:r>
        <w:t xml:space="preserve">.  </w:t>
      </w:r>
      <w:proofErr w:type="gramStart"/>
      <w:r>
        <w:t xml:space="preserve">L’artista </w:t>
      </w:r>
      <w:r w:rsidR="00F30415">
        <w:t>,</w:t>
      </w:r>
      <w:r>
        <w:t>di</w:t>
      </w:r>
      <w:proofErr w:type="gramEnd"/>
      <w:r>
        <w:t xml:space="preserve"> origine bergamasca</w:t>
      </w:r>
      <w:r w:rsidR="00F30415">
        <w:t xml:space="preserve">, lavorò a Napoli per circa mezzo secolo e vi realizzò numerose opere interessanti e di gusto ; egli decorò le sue chiese con statue e volute barocche, con altari , pavimenti e pareti di marmo policromo intarsiato, preferendo la linea diritta. Lavorò per tante chiese come la famosa e bellissima Chiesa della Certosa di </w:t>
      </w:r>
      <w:proofErr w:type="spellStart"/>
      <w:r w:rsidR="00F30415">
        <w:t>S.Martino</w:t>
      </w:r>
      <w:proofErr w:type="spellEnd"/>
      <w:r w:rsidR="00F30415">
        <w:t xml:space="preserve">, il Palazzo </w:t>
      </w:r>
      <w:proofErr w:type="spellStart"/>
      <w:r w:rsidR="00F30415">
        <w:t>donn’Anna</w:t>
      </w:r>
      <w:proofErr w:type="spellEnd"/>
      <w:r w:rsidR="00F30415">
        <w:t xml:space="preserve">, la Cappella del Tesoro Vecchio al </w:t>
      </w:r>
      <w:proofErr w:type="gramStart"/>
      <w:r w:rsidR="00F30415">
        <w:t>Duomo  e</w:t>
      </w:r>
      <w:proofErr w:type="gramEnd"/>
      <w:r w:rsidR="00F30415">
        <w:t xml:space="preserve"> tante altre opere.  Le sue opere furono originali e geniali ed hanno reso famoso il barocco napoletano in tutto il mondo. L’intervento del </w:t>
      </w:r>
      <w:proofErr w:type="spellStart"/>
      <w:r w:rsidR="00F30415">
        <w:t>Fanzago</w:t>
      </w:r>
      <w:proofErr w:type="spellEnd"/>
      <w:r w:rsidR="00FF51D8">
        <w:t xml:space="preserve"> nella Chiesa di </w:t>
      </w:r>
      <w:proofErr w:type="spellStart"/>
      <w:r w:rsidR="00FF51D8">
        <w:t>S.Maria</w:t>
      </w:r>
      <w:proofErr w:type="spellEnd"/>
      <w:r w:rsidR="00FF51D8">
        <w:t xml:space="preserve"> deli Angeli</w:t>
      </w:r>
      <w:r w:rsidR="00F30415">
        <w:t xml:space="preserve"> iniziò nel 1639 per concludersi nel 1648</w:t>
      </w:r>
      <w:r w:rsidR="00FF51D8">
        <w:t xml:space="preserve">, anno in cui i lavori furono sospesi. </w:t>
      </w:r>
      <w:proofErr w:type="gramStart"/>
      <w:r w:rsidR="00FF51D8">
        <w:t>Tuttavia ,</w:t>
      </w:r>
      <w:proofErr w:type="gramEnd"/>
      <w:r w:rsidR="00FF51D8">
        <w:t xml:space="preserve"> malgrado  sia rimasta incompiuta, resta uno dei migliori capolavori dell’arte barocca a Napoli.</w:t>
      </w:r>
    </w:p>
    <w:p w:rsidR="00FF51D8" w:rsidRPr="00605841" w:rsidRDefault="00605841" w:rsidP="0024594D">
      <w:pPr>
        <w:jc w:val="both"/>
        <w:rPr>
          <w:u w:val="single"/>
        </w:rPr>
      </w:pPr>
      <w:r w:rsidRPr="00605841">
        <w:rPr>
          <w:u w:val="single"/>
        </w:rPr>
        <w:t>COMPLESSO MONUMENTALE</w:t>
      </w:r>
    </w:p>
    <w:p w:rsidR="00FF51D8" w:rsidRDefault="003F6810" w:rsidP="0024594D">
      <w:pPr>
        <w:jc w:val="both"/>
      </w:pPr>
      <w:r>
        <w:rPr>
          <w:noProof/>
          <w:lang w:eastAsia="it-IT"/>
        </w:rPr>
        <w:drawing>
          <wp:anchor distT="0" distB="0" distL="114300" distR="114300" simplePos="0" relativeHeight="251663360" behindDoc="1" locked="0" layoutInCell="1" allowOverlap="1">
            <wp:simplePos x="0" y="0"/>
            <wp:positionH relativeFrom="column">
              <wp:posOffset>41910</wp:posOffset>
            </wp:positionH>
            <wp:positionV relativeFrom="paragraph">
              <wp:posOffset>2014855</wp:posOffset>
            </wp:positionV>
            <wp:extent cx="2312670" cy="2486025"/>
            <wp:effectExtent l="0" t="0" r="0" b="0"/>
            <wp:wrapThrough wrapText="bothSides">
              <wp:wrapPolygon edited="0">
                <wp:start x="0" y="0"/>
                <wp:lineTo x="0" y="21517"/>
                <wp:lineTo x="21351" y="21517"/>
                <wp:lineTo x="21351" y="0"/>
                <wp:lineTo x="0" y="0"/>
              </wp:wrapPolygon>
            </wp:wrapThrough>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53.JPG"/>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312670" cy="2486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51D8">
        <w:t>Il monumento si trova ora innalzato di circa tre metri sul livello della strada. Le fondazioni poggiano, per buona parte, sul banco tufaceo, infatti, alcuni ipogei sono addirittu</w:t>
      </w:r>
      <w:r w:rsidR="006D480C">
        <w:t>r</w:t>
      </w:r>
      <w:r w:rsidR="00FF51D8">
        <w:t>a scavati nel tufo</w:t>
      </w:r>
      <w:r w:rsidR="006D480C">
        <w:t>.</w:t>
      </w:r>
      <w:r w:rsidR="00A07BCF">
        <w:t xml:space="preserve"> </w:t>
      </w:r>
      <w:proofErr w:type="gramStart"/>
      <w:r w:rsidR="00A07BCF">
        <w:t>La  pianta</w:t>
      </w:r>
      <w:proofErr w:type="gramEnd"/>
      <w:r w:rsidR="00A07BCF">
        <w:t>, in apparenza a croce latina, è composta strutturalmente da un retta</w:t>
      </w:r>
      <w:r w:rsidR="00A17C73">
        <w:t xml:space="preserve">ngolo </w:t>
      </w:r>
      <w:proofErr w:type="spellStart"/>
      <w:r w:rsidR="00A17C73">
        <w:t>suddiviso.</w:t>
      </w:r>
      <w:r w:rsidR="00A07BCF">
        <w:t>Prima</w:t>
      </w:r>
      <w:proofErr w:type="spellEnd"/>
      <w:r w:rsidR="00A07BCF">
        <w:t xml:space="preserve"> dell’intervento del </w:t>
      </w:r>
      <w:proofErr w:type="spellStart"/>
      <w:r w:rsidR="00A07BCF">
        <w:t>Fanzago</w:t>
      </w:r>
      <w:proofErr w:type="spellEnd"/>
      <w:r w:rsidR="00A07BCF">
        <w:t xml:space="preserve"> , risultava esserci  un sagrato dinanzi la chiesa</w:t>
      </w:r>
      <w:r w:rsidR="00A17C73">
        <w:t xml:space="preserve"> e l’accesso alla chiesa era consentito da una breve gradinata che ne abbracciava </w:t>
      </w:r>
      <w:r w:rsidR="006444DF">
        <w:t>tutta la larghezza.</w:t>
      </w:r>
      <w:r w:rsidR="00A17C73">
        <w:t xml:space="preserve"> </w:t>
      </w:r>
      <w:r w:rsidR="00A07BCF">
        <w:t xml:space="preserve"> </w:t>
      </w:r>
      <w:r w:rsidR="006D480C">
        <w:t xml:space="preserve"> </w:t>
      </w:r>
      <w:r w:rsidR="00A17C73">
        <w:t xml:space="preserve">Con l’intervento del </w:t>
      </w:r>
      <w:proofErr w:type="spellStart"/>
      <w:proofErr w:type="gramStart"/>
      <w:r w:rsidR="00A17C73">
        <w:t>Fanzago</w:t>
      </w:r>
      <w:proofErr w:type="spellEnd"/>
      <w:r w:rsidR="00A17C73">
        <w:t xml:space="preserve"> ,</w:t>
      </w:r>
      <w:proofErr w:type="gramEnd"/>
      <w:r w:rsidR="00A17C73">
        <w:t xml:space="preserve"> dovendo progettare un complesso con pianta in tre parti : chiesa, convento e collegio</w:t>
      </w:r>
      <w:r w:rsidR="000E42E0">
        <w:t xml:space="preserve"> , viene creato un atrio, in modo da permettere non solo l’accesso alla Chiesa e ai due blocchi conventuali , ma anche il collegamento dell’uno e dell’altro. Per </w:t>
      </w:r>
      <w:proofErr w:type="gramStart"/>
      <w:r w:rsidR="000E42E0">
        <w:t>rendere  possibile</w:t>
      </w:r>
      <w:proofErr w:type="gramEnd"/>
      <w:r w:rsidR="000E42E0">
        <w:t xml:space="preserve"> l’accesso tanto alla Chiesa che ai due blocchi conventuali, essendo essa su un livello più alto rispetto al piano stradale, ben tre metri, fu inevitabile la creazione di una scalinata, formata da una doppia rampa di scalini simmetrici, convergenti, fiancheggiati da eleganti balaustre. </w:t>
      </w:r>
      <w:r w:rsidR="00FF51D8">
        <w:t xml:space="preserve">  </w:t>
      </w:r>
    </w:p>
    <w:p w:rsidR="00135F5E" w:rsidRPr="00605841" w:rsidRDefault="00135F5E" w:rsidP="0024594D">
      <w:pPr>
        <w:jc w:val="both"/>
        <w:rPr>
          <w:u w:val="single"/>
        </w:rPr>
      </w:pPr>
      <w:r w:rsidRPr="00605841">
        <w:rPr>
          <w:u w:val="single"/>
        </w:rPr>
        <w:t>LA FACCIATA</w:t>
      </w:r>
    </w:p>
    <w:p w:rsidR="00ED712D" w:rsidRDefault="00135F5E" w:rsidP="0024594D">
      <w:pPr>
        <w:jc w:val="both"/>
      </w:pPr>
      <w:r>
        <w:t xml:space="preserve">Nella facciata restaurata dal </w:t>
      </w:r>
      <w:proofErr w:type="spellStart"/>
      <w:r>
        <w:t>Fanzago</w:t>
      </w:r>
      <w:proofErr w:type="spellEnd"/>
      <w:r>
        <w:t xml:space="preserve">, come nell’interno, l’artista usa brillantemente il contrasto tra il piperno grigio contro il bianco dell’intonaco, ma con predominio del </w:t>
      </w:r>
      <w:proofErr w:type="gramStart"/>
      <w:r>
        <w:t>bianco ,</w:t>
      </w:r>
      <w:proofErr w:type="gramEnd"/>
      <w:r>
        <w:t xml:space="preserve"> contrariamente alla</w:t>
      </w:r>
      <w:r w:rsidR="00890742">
        <w:t xml:space="preserve"> solita pratica napoletana. Qui</w:t>
      </w:r>
      <w:r>
        <w:t>,</w:t>
      </w:r>
      <w:r w:rsidR="00890742">
        <w:t xml:space="preserve"> </w:t>
      </w:r>
      <w:r>
        <w:t>infatti, i pilastri sono di intonaco e il piperno è usato solo nelle esili fasce intorno alle finestre, per gli archi e nei dettagli come i capitelli.</w:t>
      </w:r>
      <w:r w:rsidR="005A7BCB">
        <w:t xml:space="preserve"> Molto interessanti sono i capitelli della facciata, che denotano l’originalità del </w:t>
      </w:r>
      <w:proofErr w:type="spellStart"/>
      <w:r w:rsidR="005A7BCB">
        <w:t>Fanzago</w:t>
      </w:r>
      <w:proofErr w:type="spellEnd"/>
      <w:r w:rsidR="005A7BCB">
        <w:t xml:space="preserve">. Questi capitelli, infatti, apparentemente disegnati come </w:t>
      </w:r>
      <w:proofErr w:type="gramStart"/>
      <w:r w:rsidR="005A7BCB">
        <w:t>due  volute</w:t>
      </w:r>
      <w:proofErr w:type="gramEnd"/>
      <w:r w:rsidR="005A7BCB">
        <w:t xml:space="preserve">, sono in realtà il risultato dell’aggregarsi di piccole volute tra loro e ognuna di esse è generata dall’altra. Nell’arco centrale della facciata, nel </w:t>
      </w:r>
      <w:r w:rsidR="005A7BCB">
        <w:lastRenderedPageBreak/>
        <w:t>finestrone del coro, si ammira un’antica statua di marmo</w:t>
      </w:r>
      <w:r w:rsidR="000B2637">
        <w:t xml:space="preserve"> che rappresenta S. Francesco d’Assisi, essa fu scolpita dallo stesso </w:t>
      </w:r>
      <w:proofErr w:type="spellStart"/>
      <w:r w:rsidR="000B2637">
        <w:t>Fanzago</w:t>
      </w:r>
      <w:proofErr w:type="spellEnd"/>
      <w:r w:rsidR="000B2637">
        <w:t xml:space="preserve">. Al di sopra della statua del Poverello è collocato il tradizionale </w:t>
      </w:r>
      <w:r w:rsidR="000B2637" w:rsidRPr="007056E6">
        <w:t>stemma francescano</w:t>
      </w:r>
      <w:r w:rsidR="000B2637">
        <w:t>.</w:t>
      </w:r>
      <w:r w:rsidR="001E4A48">
        <w:t xml:space="preserve"> L</w:t>
      </w:r>
      <w:r w:rsidR="000B2637">
        <w:t xml:space="preserve">a facciata include un bell’atrio su sei colonne. Nei due vani laterali alla porta </w:t>
      </w:r>
      <w:proofErr w:type="gramStart"/>
      <w:r w:rsidR="000B2637">
        <w:t>di  mezzo</w:t>
      </w:r>
      <w:proofErr w:type="gramEnd"/>
      <w:r w:rsidR="000B2637">
        <w:t xml:space="preserve">, vi sono </w:t>
      </w:r>
      <w:r w:rsidR="000B2637" w:rsidRPr="00890742">
        <w:rPr>
          <w:b/>
        </w:rPr>
        <w:t>due puttini</w:t>
      </w:r>
      <w:r w:rsidR="000B2637">
        <w:t xml:space="preserve">, opera dello stesso </w:t>
      </w:r>
      <w:proofErr w:type="spellStart"/>
      <w:r w:rsidR="000B2637">
        <w:t>Fanzago</w:t>
      </w:r>
      <w:proofErr w:type="spellEnd"/>
      <w:r w:rsidR="000B2637">
        <w:t xml:space="preserve">. Uno di questi fu rubato e subito restituito. </w:t>
      </w:r>
    </w:p>
    <w:p w:rsidR="00ED712D" w:rsidRPr="00605841" w:rsidRDefault="00ED712D" w:rsidP="0024594D">
      <w:pPr>
        <w:jc w:val="both"/>
        <w:rPr>
          <w:u w:val="single"/>
        </w:rPr>
      </w:pPr>
      <w:r w:rsidRPr="00605841">
        <w:rPr>
          <w:u w:val="single"/>
        </w:rPr>
        <w:t>IL PRONAO</w:t>
      </w:r>
    </w:p>
    <w:p w:rsidR="00E424E7" w:rsidRDefault="00887B92" w:rsidP="0024594D">
      <w:pPr>
        <w:jc w:val="both"/>
      </w:pPr>
      <w:r>
        <w:rPr>
          <w:noProof/>
          <w:lang w:eastAsia="it-IT"/>
        </w:rPr>
        <w:drawing>
          <wp:anchor distT="0" distB="0" distL="114300" distR="114300" simplePos="0" relativeHeight="251664384" behindDoc="0" locked="0" layoutInCell="1" allowOverlap="1" wp14:anchorId="2C302E90" wp14:editId="4F772799">
            <wp:simplePos x="0" y="0"/>
            <wp:positionH relativeFrom="column">
              <wp:posOffset>3810</wp:posOffset>
            </wp:positionH>
            <wp:positionV relativeFrom="paragraph">
              <wp:posOffset>1170940</wp:posOffset>
            </wp:positionV>
            <wp:extent cx="2589530" cy="1943100"/>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3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89530" cy="1943100"/>
                    </a:xfrm>
                    <a:prstGeom prst="rect">
                      <a:avLst/>
                    </a:prstGeom>
                  </pic:spPr>
                </pic:pic>
              </a:graphicData>
            </a:graphic>
          </wp:anchor>
        </w:drawing>
      </w:r>
      <w:r w:rsidR="00ED712D">
        <w:t xml:space="preserve">Il pronao </w:t>
      </w:r>
      <w:proofErr w:type="gramStart"/>
      <w:r w:rsidR="00ED712D">
        <w:t>della  Chiesa</w:t>
      </w:r>
      <w:proofErr w:type="gramEnd"/>
      <w:r w:rsidR="00ED712D">
        <w:t xml:space="preserve"> ha una superficie di 130 mq. Ed è ricoperto da sei volte a crociera poggianti su snelle colonne doriche di granito del IV </w:t>
      </w:r>
      <w:proofErr w:type="gramStart"/>
      <w:r w:rsidR="00ED712D">
        <w:t>secolo .</w:t>
      </w:r>
      <w:proofErr w:type="gramEnd"/>
      <w:r w:rsidR="00ED712D">
        <w:t xml:space="preserve"> Utilizzare elementi architettonici e decorativi più antichi era un’abitudine frequente del </w:t>
      </w:r>
      <w:proofErr w:type="spellStart"/>
      <w:r w:rsidR="00ED712D">
        <w:t>Fanzago</w:t>
      </w:r>
      <w:proofErr w:type="spellEnd"/>
      <w:r w:rsidR="00ED712D">
        <w:t xml:space="preserve">, infatti, le 12 colonne di </w:t>
      </w:r>
      <w:proofErr w:type="gramStart"/>
      <w:r w:rsidR="00ED712D">
        <w:t>granito  presenti</w:t>
      </w:r>
      <w:proofErr w:type="gramEnd"/>
      <w:r w:rsidR="00ED712D">
        <w:t xml:space="preserve"> nella chiesa, provengono dalla basilica paleo-cristiana di </w:t>
      </w:r>
      <w:proofErr w:type="spellStart"/>
      <w:r w:rsidR="00ED712D">
        <w:t>S.Giorgio</w:t>
      </w:r>
      <w:proofErr w:type="spellEnd"/>
      <w:r w:rsidR="00ED712D">
        <w:t xml:space="preserve"> Maggiore, dove suddividevano le due navate.</w:t>
      </w:r>
      <w:r w:rsidR="006444DF">
        <w:t xml:space="preserve"> </w:t>
      </w:r>
      <w:r w:rsidR="00ED712D">
        <w:t xml:space="preserve"> Secondo alcune testimonianze il </w:t>
      </w:r>
      <w:proofErr w:type="spellStart"/>
      <w:r w:rsidR="00ED712D">
        <w:t>Fanzago</w:t>
      </w:r>
      <w:proofErr w:type="spellEnd"/>
      <w:r w:rsidR="00ED712D">
        <w:t xml:space="preserve"> </w:t>
      </w:r>
      <w:proofErr w:type="gramStart"/>
      <w:r w:rsidR="00ED712D">
        <w:t>avrebbe  portato</w:t>
      </w:r>
      <w:proofErr w:type="gramEnd"/>
      <w:r w:rsidR="00ED712D">
        <w:t xml:space="preserve"> alcune di queste colonne non soltanto nella Chiesa di </w:t>
      </w:r>
      <w:proofErr w:type="spellStart"/>
      <w:r w:rsidR="00ED712D">
        <w:t>S.Maria</w:t>
      </w:r>
      <w:proofErr w:type="spellEnd"/>
      <w:r w:rsidR="00ED712D">
        <w:t xml:space="preserve"> degli Angeli , m</w:t>
      </w:r>
      <w:r w:rsidR="00BA0604">
        <w:t>a</w:t>
      </w:r>
      <w:r w:rsidR="00ED712D">
        <w:t xml:space="preserve"> alcune  anche nella Certosa di </w:t>
      </w:r>
      <w:proofErr w:type="spellStart"/>
      <w:r w:rsidR="00ED712D">
        <w:t>S.Martino</w:t>
      </w:r>
      <w:proofErr w:type="spellEnd"/>
      <w:r w:rsidR="00BA0604">
        <w:t xml:space="preserve"> dove egli stava lavorando. Sui muri laterali dell’atrio vi sono due lapidi </w:t>
      </w:r>
      <w:proofErr w:type="gramStart"/>
      <w:r w:rsidR="00BA0604">
        <w:t>marmoree :</w:t>
      </w:r>
      <w:proofErr w:type="gramEnd"/>
      <w:r w:rsidR="00BA0604">
        <w:t xml:space="preserve"> una ricorda la fondazione della Chiesa, l’atra ricorda la sua erezione in Parrocchia. Sul fondo dell’atrio si aprono tre vani –porta </w:t>
      </w:r>
      <w:proofErr w:type="gramStart"/>
      <w:r w:rsidR="00BA0604">
        <w:t>d’ingresso ;</w:t>
      </w:r>
      <w:proofErr w:type="gramEnd"/>
      <w:r w:rsidR="00BA0604">
        <w:t xml:space="preserve"> i classici portali di piperno  sono sormontati da stemma  di marmo. Sulla porta c</w:t>
      </w:r>
      <w:r w:rsidR="00F22F97">
        <w:t xml:space="preserve">entrale era </w:t>
      </w:r>
      <w:proofErr w:type="gramStart"/>
      <w:r w:rsidR="00F22F97">
        <w:t>scritto :</w:t>
      </w:r>
      <w:proofErr w:type="gramEnd"/>
      <w:r w:rsidR="00F22F97">
        <w:t xml:space="preserve"> ANGELORUM REGINAE. SERAPHICAE. </w:t>
      </w:r>
      <w:r w:rsidR="00BA0604">
        <w:t>PROLIS.</w:t>
      </w:r>
      <w:r w:rsidR="00F22F97">
        <w:t xml:space="preserve"> </w:t>
      </w:r>
      <w:r w:rsidR="00BA0604">
        <w:t>OBSEQUIUM.</w:t>
      </w:r>
      <w:r w:rsidR="00F22F97">
        <w:t xml:space="preserve"> </w:t>
      </w:r>
      <w:r w:rsidR="00BA0604">
        <w:t>TEMPLUM.</w:t>
      </w:r>
      <w:r w:rsidR="00F22F97">
        <w:t xml:space="preserve"> </w:t>
      </w:r>
      <w:r w:rsidR="00BA0604">
        <w:t>AEDESQUE.</w:t>
      </w:r>
      <w:r w:rsidR="00F22F97">
        <w:t xml:space="preserve"> </w:t>
      </w:r>
      <w:r w:rsidR="00BA0604">
        <w:t>D.D. Questa iscrizione ora è scomparsa ed è stata sostituita dalle sole parole: REGINAE ANGELORUM</w:t>
      </w:r>
      <w:r w:rsidR="00DC3202">
        <w:t xml:space="preserve">. Al di sopra di questa scritta è collocato lo </w:t>
      </w:r>
      <w:r w:rsidR="00DC3202" w:rsidRPr="00890742">
        <w:rPr>
          <w:b/>
        </w:rPr>
        <w:t xml:space="preserve">stemma francescano </w:t>
      </w:r>
      <w:r w:rsidR="00DC3202">
        <w:t xml:space="preserve">in stucco con le </w:t>
      </w:r>
      <w:proofErr w:type="gramStart"/>
      <w:r w:rsidR="00DC3202">
        <w:t>parole :</w:t>
      </w:r>
      <w:proofErr w:type="gramEnd"/>
      <w:r w:rsidR="00DC3202">
        <w:t xml:space="preserve"> Una ex </w:t>
      </w:r>
      <w:proofErr w:type="spellStart"/>
      <w:r w:rsidR="00DC3202">
        <w:t>septem</w:t>
      </w:r>
      <w:proofErr w:type="spellEnd"/>
      <w:r w:rsidR="00DC3202">
        <w:t>. Sulle porte laterali sono collocati gli stemmi francescani, che testimoniano l’appartenenza ai Padri Riformati.</w:t>
      </w:r>
    </w:p>
    <w:p w:rsidR="00E424E7" w:rsidRPr="00605841" w:rsidRDefault="00887B92" w:rsidP="0024594D">
      <w:pPr>
        <w:jc w:val="both"/>
        <w:rPr>
          <w:u w:val="single"/>
        </w:rPr>
      </w:pPr>
      <w:r>
        <w:rPr>
          <w:noProof/>
          <w:lang w:eastAsia="it-IT"/>
        </w:rPr>
        <w:drawing>
          <wp:anchor distT="0" distB="0" distL="114300" distR="114300" simplePos="0" relativeHeight="251665408" behindDoc="1" locked="0" layoutInCell="1" allowOverlap="1" wp14:anchorId="2C540879" wp14:editId="2ED5E166">
            <wp:simplePos x="0" y="0"/>
            <wp:positionH relativeFrom="column">
              <wp:posOffset>3810</wp:posOffset>
            </wp:positionH>
            <wp:positionV relativeFrom="paragraph">
              <wp:posOffset>323850</wp:posOffset>
            </wp:positionV>
            <wp:extent cx="2238375" cy="2983230"/>
            <wp:effectExtent l="0" t="0" r="0" b="0"/>
            <wp:wrapThrough wrapText="bothSides">
              <wp:wrapPolygon edited="0">
                <wp:start x="0" y="0"/>
                <wp:lineTo x="0" y="21517"/>
                <wp:lineTo x="21508" y="21517"/>
                <wp:lineTo x="21508" y="0"/>
                <wp:lineTo x="0" y="0"/>
              </wp:wrapPolygon>
            </wp:wrapThrough>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3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38375" cy="2983230"/>
                    </a:xfrm>
                    <a:prstGeom prst="rect">
                      <a:avLst/>
                    </a:prstGeom>
                  </pic:spPr>
                </pic:pic>
              </a:graphicData>
            </a:graphic>
          </wp:anchor>
        </w:drawing>
      </w:r>
      <w:r w:rsidR="00E424E7" w:rsidRPr="00605841">
        <w:rPr>
          <w:u w:val="single"/>
        </w:rPr>
        <w:t>L’INTERNO DELLA CHIESA</w:t>
      </w:r>
    </w:p>
    <w:p w:rsidR="00FD67D7" w:rsidRDefault="00E424E7" w:rsidP="0024594D">
      <w:pPr>
        <w:jc w:val="both"/>
      </w:pPr>
      <w:r>
        <w:t>La Chiesa, in apparenza a croce latina, ma strutturalmente composta da un rettangolo suddiviso, è una sola</w:t>
      </w:r>
      <w:r w:rsidR="009B196F">
        <w:t xml:space="preserve"> navata, con 12 cappelle </w:t>
      </w:r>
      <w:proofErr w:type="gramStart"/>
      <w:r w:rsidR="009B196F">
        <w:t>laterali ,</w:t>
      </w:r>
      <w:proofErr w:type="gramEnd"/>
      <w:r w:rsidR="009B196F">
        <w:t xml:space="preserve"> ben proporzionate, seminascoste, comunicanti tra di l oro ed architettate dal </w:t>
      </w:r>
      <w:proofErr w:type="spellStart"/>
      <w:r w:rsidR="009B196F">
        <w:t>Fanzago</w:t>
      </w:r>
      <w:proofErr w:type="spellEnd"/>
      <w:r w:rsidR="009B196F">
        <w:t xml:space="preserve"> nello stesso modo. Il transetto e il piccolo coro dietro l’Altare Maggiore sono a forma quadrata. La navata centrale e il transetto avevano una copertura a </w:t>
      </w:r>
      <w:proofErr w:type="gramStart"/>
      <w:r w:rsidR="009B196F">
        <w:t>tetti ;</w:t>
      </w:r>
      <w:proofErr w:type="gramEnd"/>
      <w:r w:rsidR="009B196F">
        <w:t xml:space="preserve"> ora tutta la chiesa è coperta da un tetto piano, rifatto negli ultimi lavori di consolidamento statico. Le cappelle laterali, cinque per lato, presentano ingresso ad arco a tutto sesto, sono coperte da volte a botte e raggiungono un’altezza di 7 metri. </w:t>
      </w:r>
      <w:r w:rsidR="008E4629">
        <w:t xml:space="preserve"> Quattro archi sono alla base della cupola, sull’abside, la quale ha una circonferenza di circa 9 metri di diametro. Nella parte alta l’interno è a stucchi, mentre gli altari, il </w:t>
      </w:r>
      <w:proofErr w:type="gramStart"/>
      <w:r w:rsidR="008E4629">
        <w:t>pulpito ,</w:t>
      </w:r>
      <w:proofErr w:type="gramEnd"/>
      <w:r w:rsidR="008E4629">
        <w:t xml:space="preserve"> candelabri, la </w:t>
      </w:r>
      <w:proofErr w:type="spellStart"/>
      <w:r w:rsidR="008E4629">
        <w:t>zoccolutura</w:t>
      </w:r>
      <w:proofErr w:type="spellEnd"/>
      <w:r w:rsidR="008E4629">
        <w:t xml:space="preserve"> ecc., sono tutti realizzati in marmo bardiglio.</w:t>
      </w:r>
    </w:p>
    <w:p w:rsidR="00410BF6" w:rsidRDefault="00410BF6" w:rsidP="0024594D">
      <w:pPr>
        <w:jc w:val="both"/>
      </w:pPr>
    </w:p>
    <w:p w:rsidR="00410BF6" w:rsidRDefault="00410BF6" w:rsidP="0024594D">
      <w:pPr>
        <w:jc w:val="both"/>
      </w:pPr>
    </w:p>
    <w:p w:rsidR="00FD67D7" w:rsidRPr="00605841" w:rsidRDefault="00FD67D7" w:rsidP="0024594D">
      <w:pPr>
        <w:jc w:val="both"/>
        <w:rPr>
          <w:u w:val="single"/>
        </w:rPr>
      </w:pPr>
      <w:r w:rsidRPr="00605841">
        <w:rPr>
          <w:u w:val="single"/>
        </w:rPr>
        <w:lastRenderedPageBreak/>
        <w:t>LA PAVIMENTAZIONE</w:t>
      </w:r>
    </w:p>
    <w:p w:rsidR="00FD67D7" w:rsidRDefault="00FD67D7" w:rsidP="0024594D">
      <w:pPr>
        <w:jc w:val="both"/>
      </w:pPr>
      <w:r>
        <w:t>Il pavimento della navata è stato rifatto nel 1968, riprendeva il disegno antico originario a rombi bianchi e neri, di marmo bardiglio, che possiamo ritrovare nelle cappelle e nel transetto. Questo pavimento è tutto sparso di lapidi sepolcrali che racchiudono le spoglie di illustri personaggi, vescovi e magistrati che godettero in vita della santa conversazione con i francescani.</w:t>
      </w:r>
    </w:p>
    <w:p w:rsidR="00FD67D7" w:rsidRPr="00605841" w:rsidRDefault="00FD67D7" w:rsidP="0024594D">
      <w:pPr>
        <w:jc w:val="both"/>
        <w:rPr>
          <w:u w:val="single"/>
        </w:rPr>
      </w:pPr>
      <w:r w:rsidRPr="00605841">
        <w:rPr>
          <w:u w:val="single"/>
        </w:rPr>
        <w:t>LA VOLTA</w:t>
      </w:r>
    </w:p>
    <w:p w:rsidR="00AD5E01" w:rsidRDefault="00FD67D7" w:rsidP="0024594D">
      <w:pPr>
        <w:jc w:val="both"/>
      </w:pPr>
      <w:r>
        <w:t xml:space="preserve">Secondo più testimonianze nel soffitto vi era un affresco rappresentante la </w:t>
      </w:r>
      <w:proofErr w:type="spellStart"/>
      <w:r>
        <w:t>Porziuncola</w:t>
      </w:r>
      <w:proofErr w:type="spellEnd"/>
      <w:r>
        <w:t xml:space="preserve"> (Galante 1872, Brandi 1937). Un’altra testimonianza afferma che l’affresco del soffitto era andato distrutto ed era stata </w:t>
      </w:r>
      <w:proofErr w:type="gramStart"/>
      <w:r>
        <w:t>sostituito ,</w:t>
      </w:r>
      <w:proofErr w:type="gramEnd"/>
      <w:r>
        <w:t xml:space="preserve"> nel 1923, da dipinti a loro volta perduti nel crollo del soffitto avvenuto nel 1946.</w:t>
      </w:r>
      <w:r w:rsidR="00AD5E01">
        <w:t xml:space="preserve"> In seguito la navata ed il transetto </w:t>
      </w:r>
      <w:r w:rsidR="00410BF6">
        <w:t xml:space="preserve">furono ricoperti a tetti. </w:t>
      </w:r>
      <w:r w:rsidR="00ED712D">
        <w:t xml:space="preserve"> </w:t>
      </w:r>
      <w:r w:rsidR="000B2637">
        <w:t xml:space="preserve">                         </w:t>
      </w:r>
    </w:p>
    <w:p w:rsidR="00AD5E01" w:rsidRPr="00605841" w:rsidRDefault="00887B92" w:rsidP="0024594D">
      <w:pPr>
        <w:jc w:val="both"/>
        <w:rPr>
          <w:u w:val="single"/>
        </w:rPr>
      </w:pPr>
      <w:r>
        <w:rPr>
          <w:noProof/>
          <w:lang w:eastAsia="it-IT"/>
        </w:rPr>
        <w:drawing>
          <wp:anchor distT="0" distB="0" distL="114300" distR="114300" simplePos="0" relativeHeight="251666432" behindDoc="1" locked="0" layoutInCell="1" allowOverlap="1" wp14:anchorId="5635F9AE" wp14:editId="6FB87D52">
            <wp:simplePos x="0" y="0"/>
            <wp:positionH relativeFrom="column">
              <wp:posOffset>3810</wp:posOffset>
            </wp:positionH>
            <wp:positionV relativeFrom="paragraph">
              <wp:posOffset>327025</wp:posOffset>
            </wp:positionV>
            <wp:extent cx="1704975" cy="2272030"/>
            <wp:effectExtent l="0" t="0" r="0" b="0"/>
            <wp:wrapThrough wrapText="bothSides">
              <wp:wrapPolygon edited="0">
                <wp:start x="0" y="0"/>
                <wp:lineTo x="0" y="21371"/>
                <wp:lineTo x="21479" y="21371"/>
                <wp:lineTo x="21479" y="0"/>
                <wp:lineTo x="0" y="0"/>
              </wp:wrapPolygon>
            </wp:wrapThrough>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4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04975" cy="2272030"/>
                    </a:xfrm>
                    <a:prstGeom prst="rect">
                      <a:avLst/>
                    </a:prstGeom>
                  </pic:spPr>
                </pic:pic>
              </a:graphicData>
            </a:graphic>
          </wp:anchor>
        </w:drawing>
      </w:r>
      <w:r w:rsidR="00AD5E01" w:rsidRPr="00605841">
        <w:rPr>
          <w:u w:val="single"/>
        </w:rPr>
        <w:t>LE ACQUESANTIERE</w:t>
      </w:r>
    </w:p>
    <w:p w:rsidR="00AD5E01" w:rsidRDefault="00AD5E01" w:rsidP="0024594D">
      <w:pPr>
        <w:jc w:val="both"/>
      </w:pPr>
      <w:r>
        <w:t xml:space="preserve">Sicuramente fu lo stesso </w:t>
      </w:r>
      <w:proofErr w:type="spellStart"/>
      <w:r>
        <w:t>Fanzago</w:t>
      </w:r>
      <w:proofErr w:type="spellEnd"/>
      <w:r>
        <w:t xml:space="preserve"> a disegnare le due </w:t>
      </w:r>
      <w:proofErr w:type="spellStart"/>
      <w:r>
        <w:t>acquesantiere</w:t>
      </w:r>
      <w:proofErr w:type="spellEnd"/>
      <w:r>
        <w:t xml:space="preserve"> vicino all’entrata. Esse </w:t>
      </w:r>
      <w:proofErr w:type="gramStart"/>
      <w:r>
        <w:t>sono  molto</w:t>
      </w:r>
      <w:proofErr w:type="gramEnd"/>
      <w:r>
        <w:t xml:space="preserve"> elaborate, sono costituite da una piccola nicchia con dentro una statua ciascuna, rappresentante l’una </w:t>
      </w:r>
      <w:proofErr w:type="spellStart"/>
      <w:r>
        <w:t>S.Pietro</w:t>
      </w:r>
      <w:proofErr w:type="spellEnd"/>
      <w:r>
        <w:t xml:space="preserve"> e l’altra </w:t>
      </w:r>
      <w:proofErr w:type="spellStart"/>
      <w:r>
        <w:t>S.Paolo</w:t>
      </w:r>
      <w:proofErr w:type="spellEnd"/>
      <w:r>
        <w:t xml:space="preserve">. Intorno alla nicchia vi è una straordinaria inquadratura di marmo paonazzo, con volute ornamentali di chiara fattura del primo </w:t>
      </w:r>
      <w:proofErr w:type="spellStart"/>
      <w:r>
        <w:t>Fanzago</w:t>
      </w:r>
      <w:proofErr w:type="spellEnd"/>
      <w:r>
        <w:t>.</w:t>
      </w:r>
    </w:p>
    <w:p w:rsidR="001875CC" w:rsidRDefault="001875CC" w:rsidP="0024594D">
      <w:pPr>
        <w:jc w:val="both"/>
      </w:pPr>
    </w:p>
    <w:p w:rsidR="001875CC" w:rsidRDefault="001875CC" w:rsidP="0024594D">
      <w:pPr>
        <w:jc w:val="both"/>
      </w:pPr>
    </w:p>
    <w:p w:rsidR="001875CC" w:rsidRDefault="001875CC" w:rsidP="0024594D">
      <w:pPr>
        <w:jc w:val="both"/>
      </w:pPr>
    </w:p>
    <w:p w:rsidR="001875CC" w:rsidRDefault="001875CC" w:rsidP="0024594D">
      <w:pPr>
        <w:jc w:val="both"/>
      </w:pPr>
    </w:p>
    <w:p w:rsidR="00AD5E01" w:rsidRPr="00605841" w:rsidRDefault="00887B92" w:rsidP="0024594D">
      <w:pPr>
        <w:jc w:val="both"/>
        <w:rPr>
          <w:u w:val="single"/>
        </w:rPr>
      </w:pPr>
      <w:r>
        <w:rPr>
          <w:noProof/>
          <w:lang w:eastAsia="it-IT"/>
        </w:rPr>
        <w:drawing>
          <wp:anchor distT="0" distB="0" distL="114300" distR="114300" simplePos="0" relativeHeight="251667456" behindDoc="1" locked="0" layoutInCell="1" allowOverlap="1" wp14:anchorId="7C135EBD" wp14:editId="0E266D67">
            <wp:simplePos x="0" y="0"/>
            <wp:positionH relativeFrom="column">
              <wp:posOffset>3810</wp:posOffset>
            </wp:positionH>
            <wp:positionV relativeFrom="paragraph">
              <wp:posOffset>321945</wp:posOffset>
            </wp:positionV>
            <wp:extent cx="2995930" cy="2247900"/>
            <wp:effectExtent l="0" t="0" r="0" b="0"/>
            <wp:wrapThrough wrapText="bothSides">
              <wp:wrapPolygon edited="0">
                <wp:start x="0" y="0"/>
                <wp:lineTo x="0" y="21417"/>
                <wp:lineTo x="21426" y="21417"/>
                <wp:lineTo x="21426" y="0"/>
                <wp:lineTo x="0" y="0"/>
              </wp:wrapPolygon>
            </wp:wrapThrough>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4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95930" cy="2247900"/>
                    </a:xfrm>
                    <a:prstGeom prst="rect">
                      <a:avLst/>
                    </a:prstGeom>
                  </pic:spPr>
                </pic:pic>
              </a:graphicData>
            </a:graphic>
          </wp:anchor>
        </w:drawing>
      </w:r>
      <w:r w:rsidR="00AD5E01" w:rsidRPr="00605841">
        <w:rPr>
          <w:u w:val="single"/>
        </w:rPr>
        <w:t>L’ALTARE MAGGIORE</w:t>
      </w:r>
    </w:p>
    <w:p w:rsidR="00504113" w:rsidRDefault="00AD5E01" w:rsidP="00504113">
      <w:pPr>
        <w:spacing w:after="0"/>
        <w:jc w:val="both"/>
      </w:pPr>
      <w:r>
        <w:t xml:space="preserve">L’altare maggiore, di gran pregio artistico, è opera dello stesso Cosimo </w:t>
      </w:r>
      <w:proofErr w:type="spellStart"/>
      <w:r>
        <w:t>Fanzago</w:t>
      </w:r>
      <w:proofErr w:type="spellEnd"/>
      <w:r>
        <w:t xml:space="preserve">. A differenza di altri rivestimenti in marmo a più colori, qui l’altare è tutto di marmo a </w:t>
      </w:r>
      <w:proofErr w:type="spellStart"/>
      <w:r>
        <w:t>committura</w:t>
      </w:r>
      <w:proofErr w:type="spellEnd"/>
      <w:r>
        <w:t xml:space="preserve"> bia</w:t>
      </w:r>
      <w:r w:rsidR="00DF4038">
        <w:t xml:space="preserve">nco e bardiglio. Al di sotto della mensa, si ammira un fine bassorilievo in </w:t>
      </w:r>
      <w:proofErr w:type="gramStart"/>
      <w:r w:rsidR="00DF4038">
        <w:t>marmo  del</w:t>
      </w:r>
      <w:proofErr w:type="gramEnd"/>
      <w:r w:rsidR="00DF4038">
        <w:t xml:space="preserve"> </w:t>
      </w:r>
      <w:r w:rsidR="00DF4038" w:rsidRPr="00890742">
        <w:rPr>
          <w:b/>
        </w:rPr>
        <w:t>Cristo deposto</w:t>
      </w:r>
      <w:r w:rsidR="00DF4038">
        <w:t xml:space="preserve"> sul fianco destro, opera</w:t>
      </w:r>
      <w:r w:rsidR="00AE392F">
        <w:t xml:space="preserve"> di Carlo </w:t>
      </w:r>
      <w:proofErr w:type="spellStart"/>
      <w:r w:rsidR="00AE392F">
        <w:t>Fanzago</w:t>
      </w:r>
      <w:proofErr w:type="spellEnd"/>
      <w:r w:rsidR="00AE392F">
        <w:t>, figlio  di C</w:t>
      </w:r>
      <w:r w:rsidR="00DF4038">
        <w:t>osimo.</w:t>
      </w:r>
      <w:r w:rsidR="000B2637">
        <w:t xml:space="preserve"> </w:t>
      </w:r>
      <w:r w:rsidR="00504113">
        <w:t xml:space="preserve">Un </w:t>
      </w:r>
      <w:proofErr w:type="gramStart"/>
      <w:r w:rsidR="00504113">
        <w:t>particolare  interesse</w:t>
      </w:r>
      <w:proofErr w:type="gramEnd"/>
      <w:r w:rsidR="00504113">
        <w:t xml:space="preserve"> riveste il tabernacolo, dove i motivi ornamentali sono gli stessi della facciata della Chiesa della </w:t>
      </w:r>
      <w:proofErr w:type="spellStart"/>
      <w:r w:rsidR="00504113">
        <w:t>Cartosa</w:t>
      </w:r>
      <w:proofErr w:type="spellEnd"/>
      <w:r w:rsidR="00504113">
        <w:t xml:space="preserve"> di S.</w:t>
      </w:r>
      <w:r w:rsidR="00890742">
        <w:t xml:space="preserve"> </w:t>
      </w:r>
      <w:r w:rsidR="00504113">
        <w:t xml:space="preserve">Martino, opera dello stesso. In questo tabernacolo, infatti, si evidenzia l’ossessione per l’uso della serliana del </w:t>
      </w:r>
      <w:proofErr w:type="spellStart"/>
      <w:r w:rsidR="00504113">
        <w:t>Fanzago</w:t>
      </w:r>
      <w:proofErr w:type="spellEnd"/>
      <w:r w:rsidR="00504113">
        <w:t xml:space="preserve">, anche se il tabernacolo con molta probabilità fu eseguito materialmente dal figlio Cosimo su disegno del padre. Al di sopra della mensa vi è un ricco trono di marmo, ornato da due colonne ad arco, con una nicchia al centro, </w:t>
      </w:r>
      <w:r w:rsidR="00504113">
        <w:lastRenderedPageBreak/>
        <w:t xml:space="preserve">in cui troneggia una bella scultura in un solo pezzo di legno, rappresentante la Vergine sostenuta da due </w:t>
      </w:r>
      <w:r w:rsidR="00887B92">
        <w:rPr>
          <w:noProof/>
          <w:lang w:eastAsia="it-IT"/>
        </w:rPr>
        <w:drawing>
          <wp:anchor distT="0" distB="0" distL="114300" distR="114300" simplePos="0" relativeHeight="251668480" behindDoc="1" locked="0" layoutInCell="1" allowOverlap="1" wp14:anchorId="70AFB918" wp14:editId="205CC083">
            <wp:simplePos x="0" y="0"/>
            <wp:positionH relativeFrom="column">
              <wp:posOffset>3810</wp:posOffset>
            </wp:positionH>
            <wp:positionV relativeFrom="paragraph">
              <wp:posOffset>395605</wp:posOffset>
            </wp:positionV>
            <wp:extent cx="3097530" cy="2324100"/>
            <wp:effectExtent l="0" t="0" r="0" b="0"/>
            <wp:wrapThrough wrapText="bothSides">
              <wp:wrapPolygon edited="0">
                <wp:start x="0" y="0"/>
                <wp:lineTo x="0" y="21423"/>
                <wp:lineTo x="21520" y="21423"/>
                <wp:lineTo x="21520" y="0"/>
                <wp:lineTo x="0" y="0"/>
              </wp:wrapPolygon>
            </wp:wrapThrough>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3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97530" cy="2324100"/>
                    </a:xfrm>
                    <a:prstGeom prst="rect">
                      <a:avLst/>
                    </a:prstGeom>
                  </pic:spPr>
                </pic:pic>
              </a:graphicData>
            </a:graphic>
          </wp:anchor>
        </w:drawing>
      </w:r>
      <w:r w:rsidR="00504113">
        <w:t xml:space="preserve">angeli al naturale   e circondata da angioletti, che ha dato il nome alla Chiesa. </w:t>
      </w:r>
    </w:p>
    <w:p w:rsidR="00504113" w:rsidRDefault="00504113" w:rsidP="00504113">
      <w:pPr>
        <w:spacing w:after="0"/>
        <w:jc w:val="both"/>
      </w:pPr>
      <w:r>
        <w:t xml:space="preserve">Ai due lati dell’altare vi sono due porte che danno accesso al coro retrostante l’altare. Le due porte sono sormontate dallo stemma francescano con la scritta AVE REGINA COELORUM sull’una, e AVE DOMINA ANGELORUM sull’altra. Al di sopra delle porte, due angeli </w:t>
      </w:r>
      <w:proofErr w:type="spellStart"/>
      <w:r>
        <w:t>reggitorciere</w:t>
      </w:r>
      <w:proofErr w:type="spellEnd"/>
      <w:r>
        <w:t>.</w:t>
      </w:r>
    </w:p>
    <w:p w:rsidR="00504113" w:rsidRDefault="00504113" w:rsidP="00504113">
      <w:pPr>
        <w:spacing w:after="0"/>
        <w:jc w:val="both"/>
      </w:pPr>
    </w:p>
    <w:p w:rsidR="00F459B3" w:rsidRDefault="00F459B3" w:rsidP="00504113">
      <w:pPr>
        <w:jc w:val="both"/>
      </w:pPr>
    </w:p>
    <w:p w:rsidR="00F459B3" w:rsidRDefault="00F459B3" w:rsidP="00504113">
      <w:pPr>
        <w:jc w:val="both"/>
      </w:pPr>
    </w:p>
    <w:p w:rsidR="00F459B3" w:rsidRDefault="00F459B3" w:rsidP="00504113">
      <w:pPr>
        <w:jc w:val="both"/>
      </w:pPr>
    </w:p>
    <w:p w:rsidR="00F459B3" w:rsidRDefault="00F459B3" w:rsidP="00504113">
      <w:pPr>
        <w:jc w:val="both"/>
      </w:pPr>
    </w:p>
    <w:p w:rsidR="00504113" w:rsidRDefault="00504113" w:rsidP="00504113">
      <w:pPr>
        <w:jc w:val="both"/>
      </w:pPr>
      <w:r>
        <w:t>LA SACRESTIA</w:t>
      </w:r>
    </w:p>
    <w:p w:rsidR="00504113" w:rsidRDefault="00504113" w:rsidP="00504113">
      <w:pPr>
        <w:jc w:val="both"/>
      </w:pPr>
      <w:r>
        <w:t xml:space="preserve">Ai lati dell’Altare maggiore si aprono due </w:t>
      </w:r>
      <w:proofErr w:type="gramStart"/>
      <w:r>
        <w:t>vani  ,</w:t>
      </w:r>
      <w:proofErr w:type="gramEnd"/>
      <w:r>
        <w:t xml:space="preserve"> da quello a destra  si accede alla Sacrestia dove vi è un lavabo di marmo bianco, maestoso ed imponente , esso è una composizione architettonica decorativa del più bel periodo del Rinascimento. E’ adorno di eleganti bassorilievi che rappresentano gruppi di puttini grandi al vero, di leggiadri motivi ornamentali e da sculture; tra queste tre sono della seconda metà del XVI secolo. Sono invece del tardo quattrocento due pilastrini raffiguranti gli evangelisti Giovanni e Luca.</w:t>
      </w:r>
    </w:p>
    <w:p w:rsidR="00504113" w:rsidRDefault="00504113" w:rsidP="00504113">
      <w:pPr>
        <w:jc w:val="both"/>
      </w:pPr>
      <w:r>
        <w:t>IL CORO</w:t>
      </w:r>
    </w:p>
    <w:p w:rsidR="00504113" w:rsidRDefault="00504113" w:rsidP="00504113">
      <w:pPr>
        <w:jc w:val="both"/>
      </w:pPr>
      <w:r>
        <w:t xml:space="preserve">L’antico coro dei frati Riformati si trova immediatamente sopra </w:t>
      </w:r>
      <w:proofErr w:type="gramStart"/>
      <w:r>
        <w:t>al  grande</w:t>
      </w:r>
      <w:proofErr w:type="gramEnd"/>
      <w:r>
        <w:t xml:space="preserve"> vestibolo, sostenuto da molte colonne di granito, tolte al tempio  di S. Giorgio Maggiore . Il nuovo coro, quello della nuova chiesa restaurata dal </w:t>
      </w:r>
      <w:proofErr w:type="spellStart"/>
      <w:r>
        <w:t>Fanzago</w:t>
      </w:r>
      <w:proofErr w:type="spellEnd"/>
      <w:r>
        <w:t xml:space="preserve">, si trova dietro l’Altare Maggiore. In fondo al coro si ammira una grande tela di Luca </w:t>
      </w:r>
      <w:proofErr w:type="gramStart"/>
      <w:r>
        <w:t>Giordano  o</w:t>
      </w:r>
      <w:proofErr w:type="gramEnd"/>
      <w:r>
        <w:t xml:space="preserve"> della sua scuola, che rappresenta la Purificazione di Maria. Il pavimento del coro è tutto lastricato di lapidi. Vi erano lì, infatti, le sepolture con epigrafi di molte famiglie nobili napoletane.</w:t>
      </w:r>
    </w:p>
    <w:p w:rsidR="00504113" w:rsidRDefault="00504113" w:rsidP="00504113">
      <w:pPr>
        <w:jc w:val="both"/>
      </w:pPr>
      <w:r>
        <w:t>LA CUPOLA</w:t>
      </w:r>
    </w:p>
    <w:p w:rsidR="00504113" w:rsidRDefault="00504113" w:rsidP="00504113">
      <w:pPr>
        <w:jc w:val="both"/>
      </w:pPr>
      <w:r>
        <w:t xml:space="preserve">La cupola ha una circonferenza di circa nove metri di diametro e al di sotto ci sono quattro </w:t>
      </w:r>
      <w:proofErr w:type="gramStart"/>
      <w:r>
        <w:t>archi  che</w:t>
      </w:r>
      <w:proofErr w:type="gramEnd"/>
      <w:r>
        <w:t xml:space="preserve"> misurano in chiave 14 metri. Originale è la posizione della cupola, essa infatti non sorge sull’incrocio della navata con il transetto, ma in fondo alla sala rettangolare, sopra l’altare maggiore.</w:t>
      </w:r>
    </w:p>
    <w:p w:rsidR="00504113" w:rsidRDefault="00504113" w:rsidP="00504113">
      <w:pPr>
        <w:jc w:val="both"/>
      </w:pPr>
      <w:r>
        <w:t>I RELIQUIARI</w:t>
      </w:r>
    </w:p>
    <w:p w:rsidR="00504113" w:rsidRDefault="00504113" w:rsidP="00504113">
      <w:pPr>
        <w:jc w:val="both"/>
      </w:pPr>
      <w:r>
        <w:t xml:space="preserve">Ad ambedue i lati dei due cappelloni del transetto vi sono due </w:t>
      </w:r>
      <w:proofErr w:type="gramStart"/>
      <w:r>
        <w:t>Reliquiari,  che</w:t>
      </w:r>
      <w:proofErr w:type="gramEnd"/>
      <w:r>
        <w:t xml:space="preserve"> un tempo erano ricchi di insigni reliquie, si parla di oltre 27 reliquie di santi. Diciotto statue a mezzo busto si conservano in sacrestia, con ossa intere e altre reliquie ancora di 12 santi.</w:t>
      </w:r>
    </w:p>
    <w:p w:rsidR="006E53D6" w:rsidRDefault="006E53D6" w:rsidP="00504113">
      <w:pPr>
        <w:jc w:val="both"/>
      </w:pPr>
    </w:p>
    <w:p w:rsidR="006E53D6" w:rsidRDefault="006E53D6" w:rsidP="00504113">
      <w:pPr>
        <w:jc w:val="both"/>
      </w:pPr>
    </w:p>
    <w:p w:rsidR="00504113" w:rsidRDefault="00504113" w:rsidP="00504113">
      <w:pPr>
        <w:jc w:val="both"/>
      </w:pPr>
      <w:r>
        <w:lastRenderedPageBreak/>
        <w:t>IL PULPITO</w:t>
      </w:r>
    </w:p>
    <w:p w:rsidR="00504113" w:rsidRDefault="006E53D6" w:rsidP="00504113">
      <w:pPr>
        <w:jc w:val="both"/>
      </w:pPr>
      <w:r>
        <w:rPr>
          <w:noProof/>
          <w:lang w:eastAsia="it-IT"/>
        </w:rPr>
        <w:drawing>
          <wp:anchor distT="0" distB="0" distL="114300" distR="114300" simplePos="0" relativeHeight="251669504" behindDoc="1" locked="0" layoutInCell="1" allowOverlap="1">
            <wp:simplePos x="0" y="0"/>
            <wp:positionH relativeFrom="column">
              <wp:posOffset>3810</wp:posOffset>
            </wp:positionH>
            <wp:positionV relativeFrom="paragraph">
              <wp:posOffset>-4445</wp:posOffset>
            </wp:positionV>
            <wp:extent cx="1943100" cy="2590800"/>
            <wp:effectExtent l="0" t="0" r="0" b="0"/>
            <wp:wrapThrough wrapText="bothSides">
              <wp:wrapPolygon edited="0">
                <wp:start x="0" y="0"/>
                <wp:lineTo x="0" y="21441"/>
                <wp:lineTo x="21388" y="21441"/>
                <wp:lineTo x="21388" y="0"/>
                <wp:lineTo x="0" y="0"/>
              </wp:wrapPolygon>
            </wp:wrapThrough>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3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43100" cy="2590800"/>
                    </a:xfrm>
                    <a:prstGeom prst="rect">
                      <a:avLst/>
                    </a:prstGeom>
                  </pic:spPr>
                </pic:pic>
              </a:graphicData>
            </a:graphic>
          </wp:anchor>
        </w:drawing>
      </w:r>
      <w:r w:rsidR="00504113">
        <w:t xml:space="preserve">L’inizio del presbiterio è segnato dal pulpito che sporge, come </w:t>
      </w:r>
      <w:proofErr w:type="gramStart"/>
      <w:r w:rsidR="00504113">
        <w:t>un  ampio</w:t>
      </w:r>
      <w:proofErr w:type="gramEnd"/>
      <w:r w:rsidR="00504113">
        <w:t xml:space="preserve"> balcone, dal pilone di sinistra. Esso è un eccellente lavoro di marmo </w:t>
      </w:r>
      <w:proofErr w:type="gramStart"/>
      <w:r w:rsidR="00504113">
        <w:t>intarsiato  bianco</w:t>
      </w:r>
      <w:proofErr w:type="gramEnd"/>
      <w:r w:rsidR="00504113">
        <w:t xml:space="preserve"> e bardiglio, molto originale e bizzarro. Esso è forse unico in tutta Napoli sia per la bizzarr</w:t>
      </w:r>
      <w:r w:rsidR="006444DF">
        <w:t xml:space="preserve">ia e l’originalità del disegno, </w:t>
      </w:r>
      <w:r w:rsidR="00504113">
        <w:t>che per la finezza della scultura. Il pulpito è sorretto, come a sostenere il peso, da una grande aquila in atto di volare, modellata e scolpita inter</w:t>
      </w:r>
      <w:r w:rsidR="006444DF">
        <w:t xml:space="preserve">amente da Cosimo </w:t>
      </w:r>
      <w:proofErr w:type="spellStart"/>
      <w:r w:rsidR="006444DF">
        <w:t>Fanzago</w:t>
      </w:r>
      <w:proofErr w:type="spellEnd"/>
      <w:r w:rsidR="006444DF">
        <w:t xml:space="preserve">. </w:t>
      </w:r>
      <w:r w:rsidR="00504113">
        <w:t xml:space="preserve"> Aquile simili a quelle del pulpito le ritroviamo nella fontana di Carlo II di Asburgo, meglio nota come Fontana di </w:t>
      </w:r>
      <w:proofErr w:type="spellStart"/>
      <w:r w:rsidR="00504113">
        <w:t>Monteoliveto</w:t>
      </w:r>
      <w:proofErr w:type="spellEnd"/>
      <w:r w:rsidR="00504113">
        <w:t>, opera dello stesso autore.</w:t>
      </w:r>
    </w:p>
    <w:p w:rsidR="006E53D6" w:rsidRDefault="006E53D6" w:rsidP="00504113">
      <w:pPr>
        <w:jc w:val="both"/>
      </w:pPr>
    </w:p>
    <w:p w:rsidR="006E53D6" w:rsidRDefault="006E53D6" w:rsidP="00504113">
      <w:pPr>
        <w:jc w:val="both"/>
      </w:pPr>
    </w:p>
    <w:p w:rsidR="006E53D6" w:rsidRDefault="006E53D6" w:rsidP="00504113">
      <w:pPr>
        <w:jc w:val="both"/>
      </w:pPr>
    </w:p>
    <w:p w:rsidR="00504113" w:rsidRDefault="00504113" w:rsidP="00504113">
      <w:pPr>
        <w:jc w:val="both"/>
      </w:pPr>
      <w:r>
        <w:t>I QUADRI</w:t>
      </w:r>
    </w:p>
    <w:p w:rsidR="00504113" w:rsidRDefault="00504113" w:rsidP="00504113">
      <w:pPr>
        <w:jc w:val="both"/>
      </w:pPr>
      <w:r>
        <w:t xml:space="preserve">Nella Chiesa vi erano pochi quadri, ma di </w:t>
      </w:r>
      <w:proofErr w:type="gramStart"/>
      <w:r>
        <w:t>valore .</w:t>
      </w:r>
      <w:proofErr w:type="gramEnd"/>
      <w:r>
        <w:t xml:space="preserve"> Il grande quadro di S. Francesco che ornava il soffitto della crociera, alquanto malandato, fu rimosso e portato al Museo di S. Martino. Dietro l’Altare Maggiore è situato il vastissimo quadro della </w:t>
      </w:r>
      <w:proofErr w:type="gramStart"/>
      <w:r>
        <w:t>Purifi</w:t>
      </w:r>
      <w:r w:rsidR="00BE4D21">
        <w:t xml:space="preserve">cazione </w:t>
      </w:r>
      <w:r>
        <w:t>,</w:t>
      </w:r>
      <w:proofErr w:type="gramEnd"/>
      <w:r>
        <w:t xml:space="preserve"> rapportabile secondo alcuni a Luca Giordano, secondo altri all’ambito di Andrea </w:t>
      </w:r>
      <w:proofErr w:type="spellStart"/>
      <w:r>
        <w:t>Maglionico</w:t>
      </w:r>
      <w:proofErr w:type="spellEnd"/>
      <w:r>
        <w:t xml:space="preserve">. Una tavola rappresentante la Sacra </w:t>
      </w:r>
      <w:proofErr w:type="gramStart"/>
      <w:r>
        <w:t>Famiglia ,</w:t>
      </w:r>
      <w:proofErr w:type="gramEnd"/>
      <w:r>
        <w:t xml:space="preserve"> di anonimo pittore ottocentesco, è conservata nell’ambiente a sinistra del presbiterio. Una Addolorata, di anonimo pittore </w:t>
      </w:r>
      <w:proofErr w:type="gramStart"/>
      <w:r>
        <w:t>ottocentesco  ,</w:t>
      </w:r>
      <w:proofErr w:type="gramEnd"/>
      <w:r>
        <w:t xml:space="preserve"> nella quarta cappella a destra, è stata trafugata durante i lavori di restauro della Chiesa.</w:t>
      </w:r>
    </w:p>
    <w:p w:rsidR="00504113" w:rsidRDefault="00504113" w:rsidP="00504113">
      <w:pPr>
        <w:jc w:val="both"/>
      </w:pPr>
      <w:r>
        <w:t xml:space="preserve">LE STATUE </w:t>
      </w:r>
    </w:p>
    <w:p w:rsidR="00504113" w:rsidRDefault="00504113" w:rsidP="00504113">
      <w:pPr>
        <w:spacing w:after="0"/>
        <w:jc w:val="both"/>
      </w:pPr>
      <w:r>
        <w:t xml:space="preserve">Nella Chiesa si nota lo stile dei primi </w:t>
      </w:r>
      <w:proofErr w:type="gramStart"/>
      <w:r>
        <w:t>francescani ,</w:t>
      </w:r>
      <w:proofErr w:type="gramEnd"/>
      <w:r>
        <w:t xml:space="preserve"> che non volevano dipinti, ma sculture, angiolini e cherubini, profusi un po’ dappertutto, nella chiave degli archi , alla sommità degli altari , a reggere la mensa degli stessi o a decorarne i gradini, sulle balaustre. Le artistiche statue che adornano la chiesa sono tutte in legno. Le statue di Santi </w:t>
      </w:r>
      <w:proofErr w:type="gramStart"/>
      <w:r>
        <w:t>Francescani ,</w:t>
      </w:r>
      <w:proofErr w:type="gramEnd"/>
      <w:r>
        <w:t xml:space="preserve"> nelle varie cappelle, tutte scolpite da fra Diego da Careri tra il 1644 e il 1648sono, per la maggior parte , andate perdute. Attualmente restano solo la statua di </w:t>
      </w:r>
      <w:proofErr w:type="spellStart"/>
      <w:r>
        <w:t>S.Francesco</w:t>
      </w:r>
      <w:proofErr w:type="spellEnd"/>
      <w:r>
        <w:t xml:space="preserve"> nella quinta cappella a sinistra, e la Madonna Assunta dell’Altare Maggiore e il</w:t>
      </w:r>
      <w:r w:rsidR="00BE4D21">
        <w:t xml:space="preserve"> Crocifisso ligneo.</w:t>
      </w:r>
    </w:p>
    <w:p w:rsidR="0056309D" w:rsidRDefault="00504113" w:rsidP="0056309D">
      <w:pPr>
        <w:spacing w:after="0"/>
        <w:jc w:val="both"/>
      </w:pPr>
      <w:r>
        <w:t xml:space="preserve">Di un ignoto del XVIII secolo è la statua </w:t>
      </w:r>
      <w:proofErr w:type="spellStart"/>
      <w:r>
        <w:t>dell</w:t>
      </w:r>
      <w:proofErr w:type="spellEnd"/>
      <w:r>
        <w:t xml:space="preserve"> ‘Addolorata. I due Angeli </w:t>
      </w:r>
      <w:proofErr w:type="spellStart"/>
      <w:r>
        <w:t>reggitorciere</w:t>
      </w:r>
      <w:proofErr w:type="spellEnd"/>
      <w:r>
        <w:t xml:space="preserve">, dell’Alta Maggiore, sono databili agli inizi del ‘600. Le statuine raffiguranti </w:t>
      </w:r>
      <w:proofErr w:type="spellStart"/>
      <w:r>
        <w:t>S.Pietro</w:t>
      </w:r>
      <w:proofErr w:type="spellEnd"/>
      <w:r>
        <w:t xml:space="preserve"> e </w:t>
      </w:r>
      <w:proofErr w:type="spellStart"/>
      <w:r>
        <w:t>S.Paolo</w:t>
      </w:r>
      <w:proofErr w:type="spellEnd"/>
      <w:r>
        <w:t xml:space="preserve">, collocate sulle due </w:t>
      </w:r>
      <w:proofErr w:type="gramStart"/>
      <w:r>
        <w:t>acquasantiere ,</w:t>
      </w:r>
      <w:proofErr w:type="gramEnd"/>
      <w:r>
        <w:t xml:space="preserve"> sono riferite al </w:t>
      </w:r>
      <w:proofErr w:type="spellStart"/>
      <w:r>
        <w:t>Fanzago</w:t>
      </w:r>
      <w:proofErr w:type="spellEnd"/>
      <w:r>
        <w:t>.</w:t>
      </w:r>
    </w:p>
    <w:p w:rsidR="0056309D" w:rsidRDefault="0056309D" w:rsidP="0056309D">
      <w:pPr>
        <w:spacing w:after="0"/>
        <w:jc w:val="both"/>
      </w:pPr>
    </w:p>
    <w:p w:rsidR="00504113" w:rsidRDefault="00504113" w:rsidP="0056309D">
      <w:pPr>
        <w:spacing w:after="0"/>
        <w:jc w:val="both"/>
      </w:pPr>
      <w:r>
        <w:t xml:space="preserve">IL SEPOLCRO DEI FRATI </w:t>
      </w:r>
    </w:p>
    <w:p w:rsidR="00504113" w:rsidRDefault="00504113" w:rsidP="00504113">
      <w:pPr>
        <w:jc w:val="both"/>
      </w:pPr>
      <w:r>
        <w:t xml:space="preserve">Il sepolcro dei frati è, sempre sotterraneo, presso la seconda cappella a destra di chi entra, in mezzo ad altre tombe. Esso fu costruito nel 1802 e ne è ricordo nella lapide del pavimento, su cui è </w:t>
      </w:r>
      <w:proofErr w:type="gramStart"/>
      <w:r>
        <w:t>scritto :</w:t>
      </w:r>
      <w:proofErr w:type="gramEnd"/>
      <w:r>
        <w:t xml:space="preserve"> </w:t>
      </w:r>
    </w:p>
    <w:p w:rsidR="00504113" w:rsidRDefault="00504113" w:rsidP="0068395D">
      <w:pPr>
        <w:spacing w:after="0"/>
        <w:jc w:val="center"/>
      </w:pPr>
      <w:r>
        <w:t>MINORITICI.ORDINIS. FRATRES</w:t>
      </w:r>
    </w:p>
    <w:p w:rsidR="00504113" w:rsidRDefault="00504113" w:rsidP="0068395D">
      <w:pPr>
        <w:spacing w:after="0"/>
        <w:jc w:val="center"/>
      </w:pPr>
      <w:r>
        <w:t>HOC.IN.COENOBIO.S.MARIAE.ANGELORUM</w:t>
      </w:r>
    </w:p>
    <w:p w:rsidR="00504113" w:rsidRDefault="00504113" w:rsidP="0068395D">
      <w:pPr>
        <w:spacing w:after="0"/>
        <w:jc w:val="center"/>
      </w:pPr>
      <w:r>
        <w:t xml:space="preserve">DE </w:t>
      </w:r>
      <w:proofErr w:type="gramStart"/>
      <w:r>
        <w:t>FAMILIA .DEGENTES</w:t>
      </w:r>
      <w:proofErr w:type="gramEnd"/>
    </w:p>
    <w:p w:rsidR="00504113" w:rsidRDefault="00504113" w:rsidP="0068395D">
      <w:pPr>
        <w:spacing w:after="0"/>
        <w:jc w:val="center"/>
      </w:pPr>
      <w:r>
        <w:t>QUO</w:t>
      </w:r>
    </w:p>
    <w:p w:rsidR="00504113" w:rsidRDefault="00504113" w:rsidP="0068395D">
      <w:pPr>
        <w:spacing w:after="0"/>
        <w:jc w:val="center"/>
      </w:pPr>
      <w:r>
        <w:t>SEORSIM.DEGENTIUS.TUMULARENTUR</w:t>
      </w:r>
    </w:p>
    <w:p w:rsidR="00504113" w:rsidRDefault="00504113" w:rsidP="0068395D">
      <w:pPr>
        <w:spacing w:after="0"/>
        <w:jc w:val="center"/>
      </w:pPr>
      <w:r>
        <w:lastRenderedPageBreak/>
        <w:t>MONUMENTUM. HOC</w:t>
      </w:r>
    </w:p>
    <w:p w:rsidR="00504113" w:rsidRDefault="00504113" w:rsidP="0068395D">
      <w:pPr>
        <w:spacing w:after="0"/>
        <w:jc w:val="center"/>
      </w:pPr>
      <w:r>
        <w:t>SIBI. IPSIS.PRIVATIVE.CURAVERE</w:t>
      </w:r>
    </w:p>
    <w:p w:rsidR="00504113" w:rsidRDefault="00504113" w:rsidP="0068395D">
      <w:pPr>
        <w:spacing w:after="0"/>
        <w:jc w:val="center"/>
      </w:pPr>
      <w:r>
        <w:t>A.D. CDCCCII</w:t>
      </w:r>
    </w:p>
    <w:p w:rsidR="00890742" w:rsidRDefault="00890742" w:rsidP="0068395D">
      <w:pPr>
        <w:spacing w:after="0"/>
        <w:jc w:val="center"/>
      </w:pPr>
    </w:p>
    <w:p w:rsidR="00504113" w:rsidRDefault="00504113" w:rsidP="00504113">
      <w:pPr>
        <w:jc w:val="both"/>
      </w:pPr>
      <w:r>
        <w:t xml:space="preserve">Aperta una </w:t>
      </w:r>
      <w:r w:rsidRPr="00890742">
        <w:rPr>
          <w:b/>
        </w:rPr>
        <w:t>botola</w:t>
      </w:r>
      <w:r>
        <w:t xml:space="preserve">, si </w:t>
      </w:r>
      <w:proofErr w:type="gramStart"/>
      <w:r>
        <w:t>scende  per</w:t>
      </w:r>
      <w:proofErr w:type="gramEnd"/>
      <w:r>
        <w:t xml:space="preserve"> una stretta scaletta giù al sepolcro e si resta meravigliati e colpiti dalla vista di ossa ammassate, di parti di teschi, ma soprattutto di un piccolo cranio, certamente di un bimbo e di un antico scolatoio.</w:t>
      </w:r>
    </w:p>
    <w:p w:rsidR="006E53D6" w:rsidRDefault="006E53D6" w:rsidP="00504113">
      <w:pPr>
        <w:jc w:val="both"/>
      </w:pPr>
      <w:bookmarkStart w:id="0" w:name="_GoBack"/>
      <w:r>
        <w:rPr>
          <w:noProof/>
          <w:lang w:eastAsia="it-IT"/>
        </w:rPr>
        <w:drawing>
          <wp:inline distT="0" distB="0" distL="0" distR="0">
            <wp:extent cx="6118826" cy="4590415"/>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3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18826" cy="4590415"/>
                    </a:xfrm>
                    <a:prstGeom prst="rect">
                      <a:avLst/>
                    </a:prstGeom>
                  </pic:spPr>
                </pic:pic>
              </a:graphicData>
            </a:graphic>
          </wp:inline>
        </w:drawing>
      </w:r>
      <w:bookmarkEnd w:id="0"/>
    </w:p>
    <w:p w:rsidR="00135F5E" w:rsidRDefault="00135F5E" w:rsidP="0024594D">
      <w:pPr>
        <w:jc w:val="both"/>
      </w:pPr>
    </w:p>
    <w:p w:rsidR="00BE4D21" w:rsidRDefault="00BE4D21" w:rsidP="0024594D">
      <w:pPr>
        <w:jc w:val="both"/>
      </w:pPr>
    </w:p>
    <w:p w:rsidR="00BE4D21" w:rsidRDefault="00BE4D21" w:rsidP="0024594D">
      <w:pPr>
        <w:jc w:val="both"/>
      </w:pPr>
    </w:p>
    <w:p w:rsidR="00BE4D21" w:rsidRDefault="00BE4D21" w:rsidP="0024594D">
      <w:pPr>
        <w:jc w:val="both"/>
      </w:pPr>
    </w:p>
    <w:p w:rsidR="00BE4D21" w:rsidRDefault="00BE4D21" w:rsidP="0024594D">
      <w:pPr>
        <w:jc w:val="both"/>
      </w:pPr>
    </w:p>
    <w:p w:rsidR="00BE4D21" w:rsidRDefault="00BE4D21" w:rsidP="0024594D">
      <w:pPr>
        <w:jc w:val="both"/>
      </w:pPr>
    </w:p>
    <w:p w:rsidR="008C5BE7" w:rsidRDefault="008C5BE7" w:rsidP="0024594D">
      <w:pPr>
        <w:jc w:val="both"/>
      </w:pPr>
    </w:p>
    <w:p w:rsidR="008C5BE7" w:rsidRDefault="008C5BE7" w:rsidP="0024594D">
      <w:pPr>
        <w:jc w:val="both"/>
      </w:pPr>
    </w:p>
    <w:p w:rsidR="00BE4D21" w:rsidRPr="008C5BE7" w:rsidRDefault="008E44E2" w:rsidP="0024594D">
      <w:pPr>
        <w:jc w:val="both"/>
        <w:rPr>
          <w:b/>
          <w:sz w:val="28"/>
          <w:szCs w:val="28"/>
        </w:rPr>
      </w:pPr>
      <w:r w:rsidRPr="008C5BE7">
        <w:rPr>
          <w:b/>
          <w:sz w:val="28"/>
          <w:szCs w:val="28"/>
        </w:rPr>
        <w:lastRenderedPageBreak/>
        <w:t>LIBRI E TEATRI A VIA FORIA</w:t>
      </w:r>
    </w:p>
    <w:p w:rsidR="006B5C96" w:rsidRDefault="008E44E2" w:rsidP="0024594D">
      <w:pPr>
        <w:jc w:val="both"/>
      </w:pPr>
      <w:r>
        <w:t xml:space="preserve">A Natale, nei </w:t>
      </w:r>
      <w:proofErr w:type="gramStart"/>
      <w:r>
        <w:t>primi  decenni</w:t>
      </w:r>
      <w:proofErr w:type="gramEnd"/>
      <w:r>
        <w:t xml:space="preserve"> del Novecento, la fiera dei libri antichi occupava l’intero marciapiede da Costantinopoli a Porta San Gennaro . Allora Foria era il centro dell’attività libraria della città e tra gli altri, vi tenevano bottega di librai-editori come Tommaso </w:t>
      </w:r>
      <w:proofErr w:type="spellStart"/>
      <w:r>
        <w:t>Pironti</w:t>
      </w:r>
      <w:proofErr w:type="spellEnd"/>
      <w:r>
        <w:t xml:space="preserve">, il capostipite dei librai </w:t>
      </w:r>
      <w:proofErr w:type="spellStart"/>
      <w:r>
        <w:t>Pironti</w:t>
      </w:r>
      <w:proofErr w:type="spellEnd"/>
      <w:r>
        <w:t xml:space="preserve">. Qui, tra i giardinetti di Via Foria e il palco del San Ferdinando, mosse i primi passi verso la critica Adriano </w:t>
      </w:r>
      <w:proofErr w:type="spellStart"/>
      <w:r>
        <w:t>Tilgher</w:t>
      </w:r>
      <w:proofErr w:type="spellEnd"/>
      <w:r>
        <w:t xml:space="preserve">. Egli si recava, come tanti napoletani, tutte le domeniche presso i giardinetti di Via Foria per assistere alle </w:t>
      </w:r>
      <w:r w:rsidR="00890742">
        <w:rPr>
          <w:noProof/>
          <w:lang w:eastAsia="it-IT"/>
        </w:rPr>
        <w:drawing>
          <wp:anchor distT="0" distB="0" distL="114300" distR="114300" simplePos="0" relativeHeight="251670528" behindDoc="0" locked="0" layoutInCell="1" allowOverlap="1">
            <wp:simplePos x="0" y="0"/>
            <wp:positionH relativeFrom="column">
              <wp:posOffset>22860</wp:posOffset>
            </wp:positionH>
            <wp:positionV relativeFrom="paragraph">
              <wp:posOffset>981075</wp:posOffset>
            </wp:positionV>
            <wp:extent cx="1885950" cy="1733550"/>
            <wp:effectExtent l="19050" t="0" r="0" b="0"/>
            <wp:wrapThrough wrapText="bothSides">
              <wp:wrapPolygon edited="0">
                <wp:start x="-218" y="0"/>
                <wp:lineTo x="-218" y="21363"/>
                <wp:lineTo x="21600" y="21363"/>
                <wp:lineTo x="21600" y="0"/>
                <wp:lineTo x="-218" y="0"/>
              </wp:wrapPolygon>
            </wp:wrapThrough>
            <wp:docPr id="5" name="Immagine 4" descr="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1.jpg"/>
                    <pic:cNvPicPr/>
                  </pic:nvPicPr>
                  <pic:blipFill>
                    <a:blip r:embed="rId31" cstate="print"/>
                    <a:stretch>
                      <a:fillRect/>
                    </a:stretch>
                  </pic:blipFill>
                  <pic:spPr>
                    <a:xfrm>
                      <a:off x="0" y="0"/>
                      <a:ext cx="1885950" cy="1733550"/>
                    </a:xfrm>
                    <a:prstGeom prst="rect">
                      <a:avLst/>
                    </a:prstGeom>
                  </pic:spPr>
                </pic:pic>
              </a:graphicData>
            </a:graphic>
          </wp:anchor>
        </w:drawing>
      </w:r>
      <w:r>
        <w:t>rappresentazioni delle marionette. Le rappresentazioni avvenivano vicino alla Fontana delle paperelle, con un casotto alto oltre due metri, fatto di quattro sassi di legno avvolte in un telo che formavano un quadrato di circa 80 cm.</w:t>
      </w:r>
      <w:r w:rsidR="00CC7D74">
        <w:t xml:space="preserve"> Da una finestra in alto facevano capolino Pulcinella e Colombina che, con altri burattini, venivano manovrati dal </w:t>
      </w:r>
      <w:proofErr w:type="spellStart"/>
      <w:r w:rsidR="00CC7D74">
        <w:t>bagattellaro</w:t>
      </w:r>
      <w:proofErr w:type="spellEnd"/>
      <w:r w:rsidR="00CC7D74">
        <w:t xml:space="preserve">. L’Opera ‘ e pupe ha avuto una tappa della sua tradizione napoletana a Foria dove, dopo Porta San Gennaro, alla fine dell’Ottocento si aprì il Piccolo </w:t>
      </w:r>
      <w:r w:rsidR="00CC7D74" w:rsidRPr="002D7928">
        <w:rPr>
          <w:b/>
        </w:rPr>
        <w:t>San Carlino</w:t>
      </w:r>
      <w:r w:rsidR="00CC7D74">
        <w:t>. Qui adulti e bambini ascoltavano in un incantato silenzio</w:t>
      </w:r>
      <w:r w:rsidR="008B1BE3">
        <w:t xml:space="preserve"> il cantastorie declamare con enfasi il fasto di </w:t>
      </w:r>
      <w:proofErr w:type="spellStart"/>
      <w:r w:rsidR="008B1BE3">
        <w:t>Agramante</w:t>
      </w:r>
      <w:proofErr w:type="spellEnd"/>
      <w:r w:rsidR="008B1BE3">
        <w:t xml:space="preserve">, le bellezze di Angelica, le bizzarrie e i prodigi di Astolfo. </w:t>
      </w:r>
      <w:r w:rsidR="005A4869">
        <w:rPr>
          <w:noProof/>
          <w:lang w:eastAsia="it-IT"/>
        </w:rPr>
        <w:drawing>
          <wp:anchor distT="0" distB="0" distL="114300" distR="114300" simplePos="0" relativeHeight="251671552" behindDoc="0" locked="0" layoutInCell="1" allowOverlap="1">
            <wp:simplePos x="0" y="0"/>
            <wp:positionH relativeFrom="column">
              <wp:posOffset>22860</wp:posOffset>
            </wp:positionH>
            <wp:positionV relativeFrom="paragraph">
              <wp:posOffset>2943225</wp:posOffset>
            </wp:positionV>
            <wp:extent cx="2466975" cy="2895600"/>
            <wp:effectExtent l="19050" t="0" r="9525" b="0"/>
            <wp:wrapThrough wrapText="bothSides">
              <wp:wrapPolygon edited="0">
                <wp:start x="-167" y="0"/>
                <wp:lineTo x="-167" y="21458"/>
                <wp:lineTo x="21683" y="21458"/>
                <wp:lineTo x="21683" y="0"/>
                <wp:lineTo x="-167" y="0"/>
              </wp:wrapPolygon>
            </wp:wrapThrough>
            <wp:docPr id="9" name="Immagine 8" descr="il-teatro-s-carl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teatro-s-carlino.jpg"/>
                    <pic:cNvPicPr/>
                  </pic:nvPicPr>
                  <pic:blipFill>
                    <a:blip r:embed="rId32" cstate="print"/>
                    <a:stretch>
                      <a:fillRect/>
                    </a:stretch>
                  </pic:blipFill>
                  <pic:spPr>
                    <a:xfrm>
                      <a:off x="0" y="0"/>
                      <a:ext cx="2466975" cy="2895600"/>
                    </a:xfrm>
                    <a:prstGeom prst="rect">
                      <a:avLst/>
                    </a:prstGeom>
                  </pic:spPr>
                </pic:pic>
              </a:graphicData>
            </a:graphic>
          </wp:anchor>
        </w:drawing>
      </w:r>
      <w:r w:rsidR="008B1BE3">
        <w:t xml:space="preserve">Ma soprattutto qui venivano rappresentate con grande successo storie di guappi e di eroi popolari come Garibaldi (strepitoso </w:t>
      </w:r>
      <w:proofErr w:type="spellStart"/>
      <w:r w:rsidR="008B1BE3">
        <w:t>sucesso</w:t>
      </w:r>
      <w:proofErr w:type="spellEnd"/>
      <w:r w:rsidR="008B1BE3">
        <w:t xml:space="preserve"> riscuoteva l’arrivo dell’Eroe dei due mondi  che salvava Tore ‘e</w:t>
      </w:r>
      <w:r w:rsidR="00890742">
        <w:t xml:space="preserve"> </w:t>
      </w:r>
      <w:r w:rsidR="008B1BE3">
        <w:t xml:space="preserve">Crescenzo dalla fucilazione). Forse per questa loro venatura filoborbonica e di malavita </w:t>
      </w:r>
      <w:r w:rsidR="008B1BE3" w:rsidRPr="002D7928">
        <w:rPr>
          <w:b/>
        </w:rPr>
        <w:t>le guarattelle</w:t>
      </w:r>
      <w:r w:rsidR="008B1BE3">
        <w:t xml:space="preserve"> sono state emarginate dalla cultura accademica napoletana.</w:t>
      </w:r>
      <w:r w:rsidR="006B5C96">
        <w:t xml:space="preserve"> Qui debuttò bambino Raffaele Viviani. Il piccolo accompagnava il padre fornitore di attrezzi e indumenti per i piccoli teatri e, una sera in cui il tenore-comico si era ammalato, gli fu proposto di fare dei numeri che completavano lo spettacolo di marionette. Il successo fu strepitoso e segnò l’inizio di una lunga carriera. Il Piccolo San Carlino fu l’ultimo dei teatri napoletani di marionette a chiudere, dopo </w:t>
      </w:r>
      <w:proofErr w:type="gramStart"/>
      <w:r w:rsidR="006B5C96">
        <w:t>alterne  vicende</w:t>
      </w:r>
      <w:proofErr w:type="gramEnd"/>
      <w:r w:rsidR="006B5C96">
        <w:t>, nel 1958.</w:t>
      </w:r>
      <w:r w:rsidR="00CC7D74">
        <w:t xml:space="preserve"> </w:t>
      </w:r>
      <w:r w:rsidR="006B5C96">
        <w:t xml:space="preserve">L’altro grande teatro del nostro quartiere è sicuramente il </w:t>
      </w:r>
      <w:r w:rsidR="006B5C96" w:rsidRPr="002D7928">
        <w:rPr>
          <w:b/>
        </w:rPr>
        <w:t>San Ferdinando</w:t>
      </w:r>
      <w:r w:rsidR="00D97695">
        <w:t>,</w:t>
      </w:r>
      <w:r w:rsidR="00ED6AFA">
        <w:t xml:space="preserve"> fu costruito far il 1789 ed il 1791 </w:t>
      </w:r>
      <w:proofErr w:type="gramStart"/>
      <w:r w:rsidR="00ED6AFA">
        <w:t>dall’architetto  Camillo</w:t>
      </w:r>
      <w:proofErr w:type="gramEnd"/>
      <w:r w:rsidR="00ED6AFA">
        <w:t xml:space="preserve"> </w:t>
      </w:r>
      <w:proofErr w:type="spellStart"/>
      <w:r w:rsidR="00ED6AFA">
        <w:t>Lionti</w:t>
      </w:r>
      <w:proofErr w:type="spellEnd"/>
      <w:r w:rsidR="00ED6AFA">
        <w:t xml:space="preserve"> come teatro “ lirico “ , passando, in seguito, alle compagnie dialettali , che ne restano la gloria maggiore, per poi ospitare nei primi anni del ‘900, i drammi a fosche tinte che tanto </w:t>
      </w:r>
      <w:r w:rsidR="002D7928">
        <w:rPr>
          <w:noProof/>
          <w:lang w:eastAsia="it-IT"/>
        </w:rPr>
        <w:drawing>
          <wp:anchor distT="0" distB="0" distL="114300" distR="114300" simplePos="0" relativeHeight="251672576" behindDoc="0" locked="0" layoutInCell="1" allowOverlap="1">
            <wp:simplePos x="0" y="0"/>
            <wp:positionH relativeFrom="column">
              <wp:posOffset>22860</wp:posOffset>
            </wp:positionH>
            <wp:positionV relativeFrom="paragraph">
              <wp:posOffset>6276975</wp:posOffset>
            </wp:positionV>
            <wp:extent cx="2238375" cy="2047875"/>
            <wp:effectExtent l="19050" t="0" r="9525" b="0"/>
            <wp:wrapThrough wrapText="bothSides">
              <wp:wrapPolygon edited="0">
                <wp:start x="-184" y="0"/>
                <wp:lineTo x="-184" y="21500"/>
                <wp:lineTo x="21692" y="21500"/>
                <wp:lineTo x="21692" y="0"/>
                <wp:lineTo x="-184" y="0"/>
              </wp:wrapPolygon>
            </wp:wrapThrough>
            <wp:docPr id="13" name="Immagine 12" descr="fer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dy.jpg"/>
                    <pic:cNvPicPr/>
                  </pic:nvPicPr>
                  <pic:blipFill>
                    <a:blip r:embed="rId33" cstate="print"/>
                    <a:stretch>
                      <a:fillRect/>
                    </a:stretch>
                  </pic:blipFill>
                  <pic:spPr>
                    <a:xfrm>
                      <a:off x="0" y="0"/>
                      <a:ext cx="2238375" cy="2047875"/>
                    </a:xfrm>
                    <a:prstGeom prst="rect">
                      <a:avLst/>
                    </a:prstGeom>
                  </pic:spPr>
                </pic:pic>
              </a:graphicData>
            </a:graphic>
          </wp:anchor>
        </w:drawing>
      </w:r>
      <w:r w:rsidR="00ED6AFA">
        <w:t xml:space="preserve">piacevano al pubblico napoletano che vi partecipava con incredibile passionalità. Fosche vicende d’amore, d’onore e di sangue furono il cavallo di battaglia, su quel palcoscenico, di Federico Stella ed Annetta Lazzari antesignani della </w:t>
      </w:r>
      <w:proofErr w:type="spellStart"/>
      <w:r w:rsidR="00ED6AFA">
        <w:t>sceneggiata.</w:t>
      </w:r>
      <w:r w:rsidR="006B5C96">
        <w:t>Il</w:t>
      </w:r>
      <w:proofErr w:type="spellEnd"/>
      <w:r w:rsidR="006B5C96">
        <w:t xml:space="preserve"> 6 settembre del 1943 </w:t>
      </w:r>
      <w:r w:rsidR="00D97695">
        <w:t xml:space="preserve">le bombe lo </w:t>
      </w:r>
      <w:proofErr w:type="gramStart"/>
      <w:r w:rsidR="00D97695">
        <w:t>distrussero,  ma</w:t>
      </w:r>
      <w:proofErr w:type="gramEnd"/>
      <w:r w:rsidR="00D97695">
        <w:t xml:space="preserve"> nel 1954 la grande tenacia di </w:t>
      </w:r>
      <w:r w:rsidR="00D97695" w:rsidRPr="002D7928">
        <w:rPr>
          <w:b/>
        </w:rPr>
        <w:t>Edoardo De Filippo</w:t>
      </w:r>
      <w:r w:rsidR="00D97695">
        <w:t xml:space="preserve"> permise di riaprire il teatro e fu un  evento che tutta la città festeggiò. Nei suoi 150 anni di</w:t>
      </w:r>
      <w:r w:rsidR="002D7928">
        <w:t xml:space="preserve"> storia, il teatro di </w:t>
      </w:r>
      <w:proofErr w:type="spellStart"/>
      <w:r w:rsidR="002D7928">
        <w:t>Mastriani</w:t>
      </w:r>
      <w:proofErr w:type="spellEnd"/>
      <w:r w:rsidR="00D97695">
        <w:t xml:space="preserve">, di Federico Stella e di Edoardo De Filippo ha narrato la commedia e il dramma, la farsa e la tragedia del popolo napoletano, le sue idee intorno alla </w:t>
      </w:r>
      <w:proofErr w:type="gramStart"/>
      <w:r w:rsidR="00D97695">
        <w:t>famiglia,  alla</w:t>
      </w:r>
      <w:proofErr w:type="gramEnd"/>
      <w:r w:rsidR="00D97695">
        <w:t xml:space="preserve"> </w:t>
      </w:r>
      <w:r w:rsidR="00D97695">
        <w:lastRenderedPageBreak/>
        <w:t xml:space="preserve">miseria , alla fame ,  all’onore, alla bontà, al coraggio.  A Foria non c’è solo il San Ferdinando, ma anche il teatro Totò </w:t>
      </w:r>
      <w:r w:rsidR="00B46187">
        <w:t xml:space="preserve">che </w:t>
      </w:r>
      <w:r w:rsidR="00D97695">
        <w:t>ha saputo rinnovarsi, passando negli anni ’70 del Novecento, dall’antico cinema teatro Ausonia, al teatro sperimentale</w:t>
      </w:r>
      <w:r w:rsidR="00285DCC">
        <w:t xml:space="preserve"> dei Santella e</w:t>
      </w:r>
      <w:r w:rsidR="00B46187">
        <w:t xml:space="preserve"> </w:t>
      </w:r>
      <w:r w:rsidR="00285DCC">
        <w:t>oggi conserva e rinnova con successo un’antica tradizione.</w:t>
      </w:r>
      <w:r w:rsidR="00D97695">
        <w:t xml:space="preserve"> </w:t>
      </w:r>
      <w:r w:rsidR="00285DCC">
        <w:t xml:space="preserve"> Il </w:t>
      </w:r>
      <w:proofErr w:type="spellStart"/>
      <w:r w:rsidR="00285DCC">
        <w:t>Partenope</w:t>
      </w:r>
      <w:proofErr w:type="spellEnd"/>
      <w:r w:rsidR="00285DCC">
        <w:t xml:space="preserve">, la Sala </w:t>
      </w:r>
      <w:proofErr w:type="spellStart"/>
      <w:proofErr w:type="gramStart"/>
      <w:r w:rsidR="00285DCC">
        <w:t>Partenope,che</w:t>
      </w:r>
      <w:proofErr w:type="spellEnd"/>
      <w:proofErr w:type="gramEnd"/>
      <w:r w:rsidR="00285DCC">
        <w:t xml:space="preserve"> stava accanto alla chiesa di Santa Maria  Delle Grazie invece non c’è più. Qui Edo</w:t>
      </w:r>
      <w:r w:rsidR="002D7928">
        <w:t>a</w:t>
      </w:r>
      <w:r w:rsidR="00285DCC">
        <w:t xml:space="preserve">rdo Scarpetta rappresentò per la prima </w:t>
      </w:r>
      <w:proofErr w:type="gramStart"/>
      <w:r w:rsidR="00285DCC">
        <w:t>volta  Felice</w:t>
      </w:r>
      <w:proofErr w:type="gramEnd"/>
      <w:r w:rsidR="00285DCC">
        <w:t xml:space="preserve"> </w:t>
      </w:r>
      <w:proofErr w:type="spellStart"/>
      <w:r w:rsidR="00285DCC">
        <w:t>Sciosciammocca</w:t>
      </w:r>
      <w:proofErr w:type="spellEnd"/>
      <w:r w:rsidR="00285DCC">
        <w:t>.</w:t>
      </w:r>
    </w:p>
    <w:p w:rsidR="002D7928" w:rsidRDefault="002D7928" w:rsidP="0024594D">
      <w:pPr>
        <w:jc w:val="both"/>
      </w:pPr>
    </w:p>
    <w:p w:rsidR="00285DCC" w:rsidRDefault="002D7928" w:rsidP="002D7928">
      <w:pPr>
        <w:jc w:val="center"/>
      </w:pPr>
      <w:r>
        <w:rPr>
          <w:noProof/>
          <w:lang w:eastAsia="it-IT"/>
        </w:rPr>
        <w:drawing>
          <wp:inline distT="0" distB="0" distL="0" distR="0">
            <wp:extent cx="3219450" cy="4314825"/>
            <wp:effectExtent l="19050" t="0" r="0" b="0"/>
            <wp:docPr id="20" name="Immagine 19" descr="Eduar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ardo-.jpg"/>
                    <pic:cNvPicPr/>
                  </pic:nvPicPr>
                  <pic:blipFill>
                    <a:blip r:embed="rId34" cstate="print"/>
                    <a:stretch>
                      <a:fillRect/>
                    </a:stretch>
                  </pic:blipFill>
                  <pic:spPr>
                    <a:xfrm>
                      <a:off x="0" y="0"/>
                      <a:ext cx="3219450" cy="4314825"/>
                    </a:xfrm>
                    <a:prstGeom prst="rect">
                      <a:avLst/>
                    </a:prstGeom>
                  </pic:spPr>
                </pic:pic>
              </a:graphicData>
            </a:graphic>
          </wp:inline>
        </w:drawing>
      </w:r>
    </w:p>
    <w:p w:rsidR="00285DCC" w:rsidRDefault="00285DCC" w:rsidP="0024594D">
      <w:pPr>
        <w:jc w:val="both"/>
      </w:pPr>
    </w:p>
    <w:p w:rsidR="00285DCC" w:rsidRDefault="00285DCC" w:rsidP="0024594D">
      <w:pPr>
        <w:jc w:val="both"/>
      </w:pPr>
    </w:p>
    <w:p w:rsidR="002B150C" w:rsidRDefault="00285DCC" w:rsidP="0024594D">
      <w:pPr>
        <w:jc w:val="both"/>
      </w:pPr>
      <w:r>
        <w:t>………</w:t>
      </w:r>
      <w:proofErr w:type="gramStart"/>
      <w:r>
        <w:t>Concludiamo  la</w:t>
      </w:r>
      <w:proofErr w:type="gramEnd"/>
      <w:r>
        <w:t xml:space="preserve"> nostra breve passeg</w:t>
      </w:r>
      <w:r w:rsidR="00D22939">
        <w:t xml:space="preserve">giata </w:t>
      </w:r>
      <w:r>
        <w:t xml:space="preserve"> </w:t>
      </w:r>
      <w:r w:rsidR="00D22939">
        <w:t xml:space="preserve">, ricordando che molti poeti hanno dedicato  i loro versi a strade o monumenti del nostro quartiere, in particolar modo Via Foria è stata la strada che ha ispirato la penna di molti scrittori, come Roberto Bracco con “ A strada mia “, Rocco </w:t>
      </w:r>
      <w:proofErr w:type="spellStart"/>
      <w:r w:rsidR="00D22939">
        <w:t>Galdieri</w:t>
      </w:r>
      <w:proofErr w:type="spellEnd"/>
      <w:r w:rsidR="00D22939">
        <w:t xml:space="preserve"> con ‘E </w:t>
      </w:r>
      <w:proofErr w:type="spellStart"/>
      <w:r w:rsidR="00D22939">
        <w:t>lluce</w:t>
      </w:r>
      <w:proofErr w:type="spellEnd"/>
      <w:r w:rsidR="00D22939">
        <w:t xml:space="preserve">  e luce “,  Salvatore di Giacomo con “Assunta Spina”, Giovanni De Caro con “ Foria “.   Anche Gabriele D’Annunzio fu colpito </w:t>
      </w:r>
      <w:r w:rsidR="005064FA">
        <w:t>d</w:t>
      </w:r>
      <w:r w:rsidR="00D22939">
        <w:t xml:space="preserve">a Via Foria per la magnifica sfilata degli equipaggi che si recavano alle corse dei cavalli al Campo di Marte, Matilde Serao </w:t>
      </w:r>
      <w:proofErr w:type="gramStart"/>
      <w:r w:rsidR="00D22939">
        <w:t>osservava</w:t>
      </w:r>
      <w:r w:rsidR="005064FA">
        <w:t xml:space="preserve"> ,</w:t>
      </w:r>
      <w:proofErr w:type="gramEnd"/>
      <w:r w:rsidR="005064FA">
        <w:t xml:space="preserve"> </w:t>
      </w:r>
      <w:proofErr w:type="spellStart"/>
      <w:r w:rsidR="005064FA">
        <w:t>invece,nella</w:t>
      </w:r>
      <w:proofErr w:type="spellEnd"/>
      <w:r w:rsidR="005064FA">
        <w:t xml:space="preserve"> </w:t>
      </w:r>
      <w:proofErr w:type="spellStart"/>
      <w:r w:rsidR="005064FA">
        <w:t>decrizione</w:t>
      </w:r>
      <w:proofErr w:type="spellEnd"/>
      <w:r w:rsidR="005064FA">
        <w:t xml:space="preserve"> di un giorno di festa a Foria, quanto la strada fosse triste.</w:t>
      </w:r>
    </w:p>
    <w:p w:rsidR="002D7928" w:rsidRDefault="002D7928" w:rsidP="0024594D">
      <w:pPr>
        <w:jc w:val="both"/>
      </w:pPr>
    </w:p>
    <w:p w:rsidR="002D7928" w:rsidRDefault="002D7928" w:rsidP="0024594D">
      <w:pPr>
        <w:jc w:val="both"/>
      </w:pPr>
    </w:p>
    <w:p w:rsidR="00285DCC" w:rsidRPr="002D7928" w:rsidRDefault="002B150C" w:rsidP="002D7928">
      <w:pPr>
        <w:jc w:val="center"/>
        <w:rPr>
          <w:b/>
          <w:sz w:val="28"/>
          <w:szCs w:val="28"/>
        </w:rPr>
      </w:pPr>
      <w:r w:rsidRPr="002D7928">
        <w:rPr>
          <w:b/>
          <w:sz w:val="28"/>
          <w:szCs w:val="28"/>
        </w:rPr>
        <w:lastRenderedPageBreak/>
        <w:t>FORIA</w:t>
      </w:r>
    </w:p>
    <w:p w:rsidR="002B150C" w:rsidRDefault="002D7928" w:rsidP="008C5BE7">
      <w:pPr>
        <w:spacing w:after="0"/>
        <w:jc w:val="both"/>
      </w:pPr>
      <w:r>
        <w:rPr>
          <w:noProof/>
          <w:lang w:eastAsia="it-IT"/>
        </w:rPr>
        <w:drawing>
          <wp:inline distT="0" distB="0" distL="0" distR="0">
            <wp:extent cx="6120130" cy="3287395"/>
            <wp:effectExtent l="19050" t="0" r="0" b="0"/>
            <wp:docPr id="21" name="Immagine 20" descr="Via F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 Foria.jpg"/>
                    <pic:cNvPicPr/>
                  </pic:nvPicPr>
                  <pic:blipFill>
                    <a:blip r:embed="rId35" cstate="print"/>
                    <a:stretch>
                      <a:fillRect/>
                    </a:stretch>
                  </pic:blipFill>
                  <pic:spPr>
                    <a:xfrm>
                      <a:off x="0" y="0"/>
                      <a:ext cx="6120130" cy="3287395"/>
                    </a:xfrm>
                    <a:prstGeom prst="rect">
                      <a:avLst/>
                    </a:prstGeom>
                  </pic:spPr>
                </pic:pic>
              </a:graphicData>
            </a:graphic>
          </wp:inline>
        </w:drawing>
      </w:r>
    </w:p>
    <w:p w:rsidR="002D7928" w:rsidRDefault="002D7928" w:rsidP="002D7928">
      <w:pPr>
        <w:spacing w:after="0"/>
        <w:jc w:val="center"/>
      </w:pPr>
    </w:p>
    <w:p w:rsidR="002D7928" w:rsidRDefault="002D7928" w:rsidP="002D7928">
      <w:pPr>
        <w:spacing w:after="0"/>
        <w:jc w:val="center"/>
      </w:pPr>
      <w:r>
        <w:t xml:space="preserve">Quanta e quanta </w:t>
      </w:r>
      <w:proofErr w:type="spellStart"/>
      <w:r>
        <w:t>sciure</w:t>
      </w:r>
      <w:proofErr w:type="spellEnd"/>
    </w:p>
    <w:p w:rsidR="002B150C" w:rsidRDefault="002B150C" w:rsidP="002D7928">
      <w:pPr>
        <w:spacing w:after="0"/>
        <w:jc w:val="center"/>
      </w:pPr>
      <w:r>
        <w:t>Portano ogni mattina</w:t>
      </w:r>
    </w:p>
    <w:p w:rsidR="002B150C" w:rsidRDefault="002B150C" w:rsidP="002D7928">
      <w:pPr>
        <w:spacing w:after="0"/>
        <w:jc w:val="center"/>
      </w:pPr>
      <w:r>
        <w:t xml:space="preserve">A </w:t>
      </w:r>
      <w:proofErr w:type="spellStart"/>
      <w:r>
        <w:t>chesta</w:t>
      </w:r>
      <w:proofErr w:type="spellEnd"/>
      <w:r>
        <w:t xml:space="preserve"> bella </w:t>
      </w:r>
      <w:proofErr w:type="spellStart"/>
      <w:r>
        <w:t>ia</w:t>
      </w:r>
      <w:proofErr w:type="spellEnd"/>
      <w:r>
        <w:t xml:space="preserve"> </w:t>
      </w:r>
      <w:proofErr w:type="spellStart"/>
      <w:r>
        <w:t>quanno</w:t>
      </w:r>
      <w:proofErr w:type="spellEnd"/>
      <w:r>
        <w:t xml:space="preserve"> se </w:t>
      </w:r>
      <w:proofErr w:type="spellStart"/>
      <w:r>
        <w:t>sceta</w:t>
      </w:r>
      <w:proofErr w:type="spellEnd"/>
      <w:r>
        <w:t>!</w:t>
      </w:r>
    </w:p>
    <w:p w:rsidR="002B150C" w:rsidRDefault="002B150C" w:rsidP="002D7928">
      <w:pPr>
        <w:spacing w:after="0" w:line="240" w:lineRule="auto"/>
        <w:jc w:val="center"/>
      </w:pPr>
    </w:p>
    <w:p w:rsidR="002B150C" w:rsidRDefault="002B150C" w:rsidP="002D7928">
      <w:pPr>
        <w:spacing w:after="0" w:line="240" w:lineRule="auto"/>
        <w:jc w:val="center"/>
      </w:pPr>
      <w:proofErr w:type="spellStart"/>
      <w:r>
        <w:t>Nterra</w:t>
      </w:r>
      <w:proofErr w:type="spellEnd"/>
      <w:r>
        <w:t xml:space="preserve"> a sti </w:t>
      </w:r>
      <w:proofErr w:type="spellStart"/>
      <w:r>
        <w:t>marciappiede</w:t>
      </w:r>
      <w:proofErr w:type="spellEnd"/>
      <w:r>
        <w:t>,</w:t>
      </w:r>
    </w:p>
    <w:p w:rsidR="002B150C" w:rsidRDefault="002B150C" w:rsidP="002D7928">
      <w:pPr>
        <w:spacing w:after="0" w:line="240" w:lineRule="auto"/>
        <w:jc w:val="center"/>
      </w:pPr>
      <w:proofErr w:type="spellStart"/>
      <w:proofErr w:type="gramStart"/>
      <w:r>
        <w:t>giglie</w:t>
      </w:r>
      <w:proofErr w:type="spellEnd"/>
      <w:proofErr w:type="gramEnd"/>
      <w:r>
        <w:t xml:space="preserve">, mimose e rose </w:t>
      </w:r>
      <w:proofErr w:type="spellStart"/>
      <w:r>
        <w:t>mariscialle</w:t>
      </w:r>
      <w:proofErr w:type="spellEnd"/>
    </w:p>
    <w:p w:rsidR="002B150C" w:rsidRDefault="002B150C" w:rsidP="002D7928">
      <w:pPr>
        <w:spacing w:after="0" w:line="240" w:lineRule="auto"/>
        <w:jc w:val="center"/>
      </w:pPr>
      <w:proofErr w:type="gramStart"/>
      <w:r>
        <w:t>fanno</w:t>
      </w:r>
      <w:proofErr w:type="gramEnd"/>
      <w:r>
        <w:t xml:space="preserve"> </w:t>
      </w:r>
      <w:proofErr w:type="spellStart"/>
      <w:r>
        <w:t>chest’aria</w:t>
      </w:r>
      <w:proofErr w:type="spellEnd"/>
      <w:r>
        <w:t xml:space="preserve"> </w:t>
      </w:r>
      <w:proofErr w:type="spellStart"/>
      <w:r>
        <w:t>attuorno</w:t>
      </w:r>
      <w:proofErr w:type="spellEnd"/>
      <w:r>
        <w:t xml:space="preserve"> profumata.</w:t>
      </w:r>
    </w:p>
    <w:p w:rsidR="002B150C" w:rsidRDefault="002B150C" w:rsidP="002D7928">
      <w:pPr>
        <w:spacing w:after="0" w:line="240" w:lineRule="auto"/>
        <w:jc w:val="center"/>
      </w:pPr>
    </w:p>
    <w:p w:rsidR="002B150C" w:rsidRDefault="002B150C" w:rsidP="002D7928">
      <w:pPr>
        <w:spacing w:after="0" w:line="240" w:lineRule="auto"/>
        <w:jc w:val="center"/>
      </w:pPr>
      <w:r>
        <w:t>A poco a poco ‘o cielo se rischiara,</w:t>
      </w:r>
    </w:p>
    <w:p w:rsidR="002B150C" w:rsidRDefault="002B150C" w:rsidP="002D7928">
      <w:pPr>
        <w:spacing w:after="0" w:line="240" w:lineRule="auto"/>
        <w:jc w:val="center"/>
      </w:pPr>
      <w:r>
        <w:t xml:space="preserve">‘e </w:t>
      </w:r>
      <w:proofErr w:type="spellStart"/>
      <w:r>
        <w:t>nnuvole</w:t>
      </w:r>
      <w:proofErr w:type="spellEnd"/>
      <w:r>
        <w:t xml:space="preserve"> se fanno rosa e d’oro,</w:t>
      </w:r>
    </w:p>
    <w:p w:rsidR="002B150C" w:rsidRDefault="002B150C" w:rsidP="002D7928">
      <w:pPr>
        <w:spacing w:after="0" w:line="240" w:lineRule="auto"/>
        <w:jc w:val="center"/>
      </w:pPr>
      <w:proofErr w:type="gramStart"/>
      <w:r>
        <w:t>e</w:t>
      </w:r>
      <w:proofErr w:type="gramEnd"/>
      <w:r>
        <w:t xml:space="preserve"> </w:t>
      </w:r>
      <w:proofErr w:type="spellStart"/>
      <w:r>
        <w:t>sponta</w:t>
      </w:r>
      <w:proofErr w:type="spellEnd"/>
      <w:r>
        <w:t xml:space="preserve"> ‘o sole.</w:t>
      </w:r>
    </w:p>
    <w:p w:rsidR="002B150C" w:rsidRDefault="002B150C" w:rsidP="002D7928">
      <w:pPr>
        <w:spacing w:after="0" w:line="240" w:lineRule="auto"/>
        <w:jc w:val="center"/>
      </w:pPr>
    </w:p>
    <w:p w:rsidR="002B150C" w:rsidRDefault="002B150C" w:rsidP="002D7928">
      <w:pPr>
        <w:spacing w:after="0" w:line="240" w:lineRule="auto"/>
        <w:jc w:val="center"/>
      </w:pPr>
      <w:r>
        <w:t xml:space="preserve">‘E </w:t>
      </w:r>
      <w:proofErr w:type="spellStart"/>
      <w:r>
        <w:t>ffronne</w:t>
      </w:r>
      <w:proofErr w:type="spellEnd"/>
      <w:r>
        <w:t xml:space="preserve"> verde ‘e </w:t>
      </w:r>
      <w:proofErr w:type="spellStart"/>
      <w:r>
        <w:t>ll’albere</w:t>
      </w:r>
      <w:proofErr w:type="spellEnd"/>
      <w:r>
        <w:t>,</w:t>
      </w:r>
    </w:p>
    <w:p w:rsidR="002B150C" w:rsidRDefault="002B150C" w:rsidP="002D7928">
      <w:pPr>
        <w:spacing w:after="0" w:line="240" w:lineRule="auto"/>
        <w:jc w:val="center"/>
      </w:pPr>
      <w:proofErr w:type="spellStart"/>
      <w:proofErr w:type="gramStart"/>
      <w:r>
        <w:t>liggiere</w:t>
      </w:r>
      <w:proofErr w:type="spellEnd"/>
      <w:proofErr w:type="gramEnd"/>
      <w:r>
        <w:t xml:space="preserve"> e trasparente,</w:t>
      </w:r>
    </w:p>
    <w:p w:rsidR="002B150C" w:rsidRDefault="002B150C" w:rsidP="002D7928">
      <w:pPr>
        <w:spacing w:after="0" w:line="240" w:lineRule="auto"/>
        <w:jc w:val="center"/>
      </w:pPr>
      <w:proofErr w:type="gramStart"/>
      <w:r>
        <w:t>se</w:t>
      </w:r>
      <w:proofErr w:type="gramEnd"/>
      <w:r>
        <w:t xml:space="preserve"> </w:t>
      </w:r>
      <w:proofErr w:type="spellStart"/>
      <w:r>
        <w:t>mmirano</w:t>
      </w:r>
      <w:proofErr w:type="spellEnd"/>
      <w:r>
        <w:t xml:space="preserve"> </w:t>
      </w:r>
      <w:proofErr w:type="spellStart"/>
      <w:r>
        <w:t>int’a</w:t>
      </w:r>
      <w:proofErr w:type="spellEnd"/>
      <w:r>
        <w:t xml:space="preserve"> </w:t>
      </w:r>
      <w:proofErr w:type="spellStart"/>
      <w:r>
        <w:t>ll’acqua</w:t>
      </w:r>
      <w:proofErr w:type="spellEnd"/>
      <w:r>
        <w:t xml:space="preserve"> d’ ‘a </w:t>
      </w:r>
      <w:proofErr w:type="spellStart"/>
      <w:r>
        <w:t>funtana</w:t>
      </w:r>
      <w:proofErr w:type="spellEnd"/>
      <w:r>
        <w:t>,</w:t>
      </w:r>
    </w:p>
    <w:p w:rsidR="002B150C" w:rsidRDefault="002B150C" w:rsidP="002D7928">
      <w:pPr>
        <w:spacing w:after="0" w:line="240" w:lineRule="auto"/>
        <w:jc w:val="center"/>
      </w:pPr>
    </w:p>
    <w:p w:rsidR="002B150C" w:rsidRDefault="002B150C" w:rsidP="002D7928">
      <w:pPr>
        <w:spacing w:after="0" w:line="240" w:lineRule="auto"/>
        <w:jc w:val="center"/>
      </w:pPr>
      <w:r>
        <w:t>S’</w:t>
      </w:r>
      <w:proofErr w:type="spellStart"/>
      <w:r>
        <w:t>arape</w:t>
      </w:r>
      <w:proofErr w:type="spellEnd"/>
      <w:r>
        <w:t xml:space="preserve"> ‘a </w:t>
      </w:r>
      <w:proofErr w:type="spellStart"/>
      <w:r>
        <w:t>libbreria</w:t>
      </w:r>
      <w:proofErr w:type="spellEnd"/>
      <w:r>
        <w:t>,</w:t>
      </w:r>
    </w:p>
    <w:p w:rsidR="002B150C" w:rsidRDefault="002B150C" w:rsidP="002D7928">
      <w:pPr>
        <w:spacing w:after="0" w:line="240" w:lineRule="auto"/>
        <w:jc w:val="center"/>
      </w:pPr>
      <w:proofErr w:type="spellStart"/>
      <w:proofErr w:type="gramStart"/>
      <w:r>
        <w:t>esceno</w:t>
      </w:r>
      <w:proofErr w:type="spellEnd"/>
      <w:proofErr w:type="gramEnd"/>
      <w:r>
        <w:t xml:space="preserve"> ‘e bancarelle,</w:t>
      </w:r>
    </w:p>
    <w:p w:rsidR="002B150C" w:rsidRDefault="002B150C" w:rsidP="002D7928">
      <w:pPr>
        <w:spacing w:after="0" w:line="240" w:lineRule="auto"/>
        <w:jc w:val="center"/>
      </w:pPr>
      <w:proofErr w:type="spellStart"/>
      <w:proofErr w:type="gramStart"/>
      <w:r>
        <w:t>dint</w:t>
      </w:r>
      <w:proofErr w:type="spellEnd"/>
      <w:proofErr w:type="gramEnd"/>
      <w:r>
        <w:t xml:space="preserve">’ ‘ e </w:t>
      </w:r>
      <w:proofErr w:type="spellStart"/>
      <w:r>
        <w:t>ccaiole</w:t>
      </w:r>
      <w:proofErr w:type="spellEnd"/>
      <w:r>
        <w:t xml:space="preserve"> cantano</w:t>
      </w:r>
    </w:p>
    <w:p w:rsidR="002B150C" w:rsidRDefault="002B150C" w:rsidP="002D7928">
      <w:pPr>
        <w:spacing w:after="0" w:line="240" w:lineRule="auto"/>
        <w:jc w:val="center"/>
      </w:pPr>
      <w:proofErr w:type="spellStart"/>
      <w:proofErr w:type="gramStart"/>
      <w:r>
        <w:t>cardille</w:t>
      </w:r>
      <w:proofErr w:type="spellEnd"/>
      <w:proofErr w:type="gramEnd"/>
      <w:r>
        <w:t xml:space="preserve"> e </w:t>
      </w:r>
      <w:proofErr w:type="spellStart"/>
      <w:r>
        <w:t>turturelle</w:t>
      </w:r>
      <w:proofErr w:type="spellEnd"/>
      <w:r>
        <w:t>.</w:t>
      </w:r>
    </w:p>
    <w:p w:rsidR="002B150C" w:rsidRDefault="002B150C" w:rsidP="002D7928">
      <w:pPr>
        <w:spacing w:after="0" w:line="240" w:lineRule="auto"/>
        <w:jc w:val="center"/>
      </w:pPr>
    </w:p>
    <w:p w:rsidR="002B150C" w:rsidRDefault="002B150C" w:rsidP="002D7928">
      <w:pPr>
        <w:spacing w:after="0" w:line="240" w:lineRule="auto"/>
        <w:jc w:val="center"/>
      </w:pPr>
      <w:proofErr w:type="spellStart"/>
      <w:r>
        <w:t>Sturiente</w:t>
      </w:r>
      <w:proofErr w:type="spellEnd"/>
      <w:r>
        <w:t xml:space="preserve"> vanno ‘ a scola</w:t>
      </w:r>
    </w:p>
    <w:p w:rsidR="002B150C" w:rsidRDefault="002B150C" w:rsidP="002D7928">
      <w:pPr>
        <w:spacing w:after="0" w:line="240" w:lineRule="auto"/>
        <w:jc w:val="center"/>
      </w:pPr>
      <w:proofErr w:type="gramStart"/>
      <w:r>
        <w:t>e</w:t>
      </w:r>
      <w:proofErr w:type="gramEnd"/>
      <w:r>
        <w:t xml:space="preserve"> </w:t>
      </w:r>
      <w:proofErr w:type="spellStart"/>
      <w:r>
        <w:t>figliulelle</w:t>
      </w:r>
      <w:proofErr w:type="spellEnd"/>
      <w:r>
        <w:t xml:space="preserve"> vanno a ‘</w:t>
      </w:r>
      <w:proofErr w:type="spellStart"/>
      <w:r>
        <w:t>ffaticà</w:t>
      </w:r>
      <w:proofErr w:type="spellEnd"/>
      <w:r>
        <w:t>.</w:t>
      </w:r>
    </w:p>
    <w:p w:rsidR="002B150C" w:rsidRDefault="002B150C" w:rsidP="002D7928">
      <w:pPr>
        <w:spacing w:after="0" w:line="240" w:lineRule="auto"/>
        <w:jc w:val="center"/>
      </w:pPr>
    </w:p>
    <w:p w:rsidR="002B150C" w:rsidRDefault="002B150C" w:rsidP="002D7928">
      <w:pPr>
        <w:spacing w:after="0" w:line="240" w:lineRule="auto"/>
        <w:jc w:val="center"/>
      </w:pPr>
      <w:r>
        <w:t>Se sente ‘</w:t>
      </w:r>
      <w:proofErr w:type="gramStart"/>
      <w:r>
        <w:t>a  voce</w:t>
      </w:r>
      <w:proofErr w:type="gramEnd"/>
      <w:r>
        <w:t xml:space="preserve"> : “ Panare e </w:t>
      </w:r>
      <w:proofErr w:type="spellStart"/>
      <w:r>
        <w:t>caneste</w:t>
      </w:r>
      <w:proofErr w:type="spellEnd"/>
      <w:r>
        <w:t xml:space="preserve"> ! “</w:t>
      </w:r>
    </w:p>
    <w:p w:rsidR="002B150C" w:rsidRDefault="002B150C" w:rsidP="002D7928">
      <w:pPr>
        <w:spacing w:after="0" w:line="240" w:lineRule="auto"/>
        <w:jc w:val="center"/>
      </w:pPr>
      <w:proofErr w:type="gramStart"/>
      <w:r>
        <w:t>e</w:t>
      </w:r>
      <w:proofErr w:type="gramEnd"/>
      <w:r>
        <w:t xml:space="preserve"> passano ‘e </w:t>
      </w:r>
      <w:proofErr w:type="spellStart"/>
      <w:r>
        <w:t>mmaeste</w:t>
      </w:r>
      <w:proofErr w:type="spellEnd"/>
    </w:p>
    <w:p w:rsidR="002B150C" w:rsidRDefault="002B150C" w:rsidP="002D7928">
      <w:pPr>
        <w:spacing w:after="0" w:line="240" w:lineRule="auto"/>
        <w:jc w:val="center"/>
      </w:pPr>
      <w:proofErr w:type="spellStart"/>
      <w:proofErr w:type="gramStart"/>
      <w:r>
        <w:t>ca</w:t>
      </w:r>
      <w:proofErr w:type="spellEnd"/>
      <w:proofErr w:type="gramEnd"/>
      <w:r>
        <w:t xml:space="preserve"> vanno </w:t>
      </w:r>
      <w:proofErr w:type="spellStart"/>
      <w:r>
        <w:t>dinto</w:t>
      </w:r>
      <w:proofErr w:type="spellEnd"/>
      <w:r>
        <w:t xml:space="preserve"> ‘e </w:t>
      </w:r>
      <w:proofErr w:type="spellStart"/>
      <w:r>
        <w:t>Virgene</w:t>
      </w:r>
      <w:proofErr w:type="spellEnd"/>
      <w:r>
        <w:t xml:space="preserve"> p’ ‘a spesa.      </w:t>
      </w:r>
      <w:proofErr w:type="gramStart"/>
      <w:r>
        <w:t>( Giovanni</w:t>
      </w:r>
      <w:proofErr w:type="gramEnd"/>
      <w:r>
        <w:t xml:space="preserve"> De Caro )</w:t>
      </w:r>
    </w:p>
    <w:p w:rsidR="00AA4D8E" w:rsidRDefault="00AA4D8E" w:rsidP="0024594D">
      <w:pPr>
        <w:jc w:val="both"/>
      </w:pPr>
    </w:p>
    <w:p w:rsidR="002D7928" w:rsidRDefault="00AA4D8E" w:rsidP="0024594D">
      <w:pPr>
        <w:jc w:val="both"/>
      </w:pPr>
      <w:r>
        <w:lastRenderedPageBreak/>
        <w:t xml:space="preserve"> </w:t>
      </w:r>
      <w:r w:rsidR="0045625F">
        <w:t xml:space="preserve"> </w:t>
      </w:r>
      <w:r w:rsidR="002D7928">
        <w:rPr>
          <w:noProof/>
          <w:lang w:eastAsia="it-IT"/>
        </w:rPr>
        <w:drawing>
          <wp:inline distT="0" distB="0" distL="0" distR="0">
            <wp:extent cx="6067425" cy="2457170"/>
            <wp:effectExtent l="19050" t="0" r="9525" b="0"/>
            <wp:docPr id="25" name="Immagine 24" descr="foto-foria1-380x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foria1-380x240.jpg"/>
                    <pic:cNvPicPr/>
                  </pic:nvPicPr>
                  <pic:blipFill>
                    <a:blip r:embed="rId36" cstate="print"/>
                    <a:stretch>
                      <a:fillRect/>
                    </a:stretch>
                  </pic:blipFill>
                  <pic:spPr>
                    <a:xfrm>
                      <a:off x="0" y="0"/>
                      <a:ext cx="6064852" cy="2456128"/>
                    </a:xfrm>
                    <a:prstGeom prst="rect">
                      <a:avLst/>
                    </a:prstGeom>
                  </pic:spPr>
                </pic:pic>
              </a:graphicData>
            </a:graphic>
          </wp:inline>
        </w:drawing>
      </w:r>
    </w:p>
    <w:p w:rsidR="002D7928" w:rsidRDefault="002D7928" w:rsidP="0024594D">
      <w:pPr>
        <w:jc w:val="both"/>
      </w:pPr>
    </w:p>
    <w:p w:rsidR="002D7928" w:rsidRDefault="0045625F" w:rsidP="0024594D">
      <w:pPr>
        <w:jc w:val="both"/>
      </w:pPr>
      <w:r>
        <w:t xml:space="preserve"> L’immagine dolce e serena presente nei versi di De Caro </w:t>
      </w:r>
      <w:proofErr w:type="gramStart"/>
      <w:r>
        <w:t xml:space="preserve">svanisce </w:t>
      </w:r>
      <w:r w:rsidR="00D34254">
        <w:t xml:space="preserve"> certamente</w:t>
      </w:r>
      <w:proofErr w:type="gramEnd"/>
      <w:r w:rsidR="00D34254">
        <w:t xml:space="preserve"> </w:t>
      </w:r>
      <w:r>
        <w:t>di fronte al rumore e alla confusione del traffico cittadino che attanaglia implacabilmente la nostra città</w:t>
      </w:r>
      <w:r w:rsidR="00D34254">
        <w:t xml:space="preserve">,  ma i luoghi comuni, i cumuli di spazzatura e i </w:t>
      </w:r>
      <w:proofErr w:type="spellStart"/>
      <w:r w:rsidR="00D34254">
        <w:t>gommorristi</w:t>
      </w:r>
      <w:proofErr w:type="spellEnd"/>
      <w:r w:rsidR="00D34254">
        <w:t xml:space="preserve">, non ci  devono far dimenticare le nostre radici e la nostra identità, non ci dobbiamo arrendere alla volgarità dei </w:t>
      </w:r>
      <w:proofErr w:type="spellStart"/>
      <w:r w:rsidR="00D34254">
        <w:t>clichè</w:t>
      </w:r>
      <w:proofErr w:type="spellEnd"/>
      <w:r w:rsidR="00D34254">
        <w:t xml:space="preserve"> e all’inciviltà. Non è facile e non sarà facile, ma ci dobbiamo provare.</w:t>
      </w:r>
    </w:p>
    <w:p w:rsidR="002B150C" w:rsidRDefault="00D34254" w:rsidP="0024594D">
      <w:pPr>
        <w:jc w:val="both"/>
      </w:pPr>
      <w:r>
        <w:t xml:space="preserve"> Grazie</w:t>
      </w:r>
      <w:r w:rsidR="00C1347D">
        <w:t xml:space="preserve"> per averci seguiti fin qui.</w:t>
      </w:r>
    </w:p>
    <w:p w:rsidR="002B150C" w:rsidRDefault="002B150C" w:rsidP="0024594D">
      <w:pPr>
        <w:jc w:val="both"/>
      </w:pPr>
    </w:p>
    <w:sectPr w:rsidR="002B150C" w:rsidSect="001A131B">
      <w:footerReference w:type="default" r:id="rId37"/>
      <w:pgSz w:w="11906" w:h="16838"/>
      <w:pgMar w:top="1417" w:right="1134" w:bottom="156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3FB" w:rsidRDefault="000413FB" w:rsidP="00605841">
      <w:pPr>
        <w:spacing w:after="0" w:line="240" w:lineRule="auto"/>
      </w:pPr>
      <w:r>
        <w:separator/>
      </w:r>
    </w:p>
  </w:endnote>
  <w:endnote w:type="continuationSeparator" w:id="0">
    <w:p w:rsidR="000413FB" w:rsidRDefault="000413FB" w:rsidP="00605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068376"/>
      <w:docPartObj>
        <w:docPartGallery w:val="Page Numbers (Bottom of Page)"/>
        <w:docPartUnique/>
      </w:docPartObj>
    </w:sdtPr>
    <w:sdtEndPr/>
    <w:sdtContent>
      <w:p w:rsidR="00605841" w:rsidRDefault="005127AB">
        <w:pPr>
          <w:pStyle w:val="Pidipagina"/>
          <w:jc w:val="center"/>
        </w:pPr>
        <w:r>
          <w:fldChar w:fldCharType="begin"/>
        </w:r>
        <w:r w:rsidR="00B366B2">
          <w:instrText xml:space="preserve"> PAGE   \* MERGEFORMAT </w:instrText>
        </w:r>
        <w:r>
          <w:fldChar w:fldCharType="separate"/>
        </w:r>
        <w:r w:rsidR="00887B92">
          <w:rPr>
            <w:noProof/>
          </w:rPr>
          <w:t>23</w:t>
        </w:r>
        <w:r>
          <w:rPr>
            <w:noProof/>
          </w:rPr>
          <w:fldChar w:fldCharType="end"/>
        </w:r>
      </w:p>
    </w:sdtContent>
  </w:sdt>
  <w:p w:rsidR="00605841" w:rsidRDefault="00605841">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3FB" w:rsidRDefault="000413FB" w:rsidP="00605841">
      <w:pPr>
        <w:spacing w:after="0" w:line="240" w:lineRule="auto"/>
      </w:pPr>
      <w:r>
        <w:separator/>
      </w:r>
    </w:p>
  </w:footnote>
  <w:footnote w:type="continuationSeparator" w:id="0">
    <w:p w:rsidR="000413FB" w:rsidRDefault="000413FB" w:rsidP="0060584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
  <w:rsids>
    <w:rsidRoot w:val="003E07B9"/>
    <w:rsid w:val="00013301"/>
    <w:rsid w:val="00014F4D"/>
    <w:rsid w:val="000413FB"/>
    <w:rsid w:val="00042B12"/>
    <w:rsid w:val="00054AC4"/>
    <w:rsid w:val="00055FEA"/>
    <w:rsid w:val="00057770"/>
    <w:rsid w:val="0006182D"/>
    <w:rsid w:val="00086CAF"/>
    <w:rsid w:val="000924E7"/>
    <w:rsid w:val="000B2637"/>
    <w:rsid w:val="000B73B7"/>
    <w:rsid w:val="000D2827"/>
    <w:rsid w:val="000E42E0"/>
    <w:rsid w:val="000F629C"/>
    <w:rsid w:val="0012400D"/>
    <w:rsid w:val="00124101"/>
    <w:rsid w:val="0012642A"/>
    <w:rsid w:val="00135F5E"/>
    <w:rsid w:val="001402B1"/>
    <w:rsid w:val="001875CC"/>
    <w:rsid w:val="00190343"/>
    <w:rsid w:val="001A131B"/>
    <w:rsid w:val="001A133E"/>
    <w:rsid w:val="001A163F"/>
    <w:rsid w:val="001B72CC"/>
    <w:rsid w:val="001E272C"/>
    <w:rsid w:val="001E4A48"/>
    <w:rsid w:val="002229A3"/>
    <w:rsid w:val="0024594D"/>
    <w:rsid w:val="00254A59"/>
    <w:rsid w:val="00281D2D"/>
    <w:rsid w:val="002832D2"/>
    <w:rsid w:val="00285DCC"/>
    <w:rsid w:val="00295EC6"/>
    <w:rsid w:val="002A4699"/>
    <w:rsid w:val="002A6122"/>
    <w:rsid w:val="002B150C"/>
    <w:rsid w:val="002C07CC"/>
    <w:rsid w:val="002C2FB4"/>
    <w:rsid w:val="002D7928"/>
    <w:rsid w:val="002E42F4"/>
    <w:rsid w:val="002F2CF8"/>
    <w:rsid w:val="002F7D97"/>
    <w:rsid w:val="0032040E"/>
    <w:rsid w:val="003275F7"/>
    <w:rsid w:val="003646AD"/>
    <w:rsid w:val="003A773A"/>
    <w:rsid w:val="003E07B9"/>
    <w:rsid w:val="003F6810"/>
    <w:rsid w:val="004015EA"/>
    <w:rsid w:val="004062C4"/>
    <w:rsid w:val="00410BF6"/>
    <w:rsid w:val="00433B26"/>
    <w:rsid w:val="00441E73"/>
    <w:rsid w:val="00454542"/>
    <w:rsid w:val="00455DDB"/>
    <w:rsid w:val="0045625F"/>
    <w:rsid w:val="00477241"/>
    <w:rsid w:val="00484469"/>
    <w:rsid w:val="004A3A12"/>
    <w:rsid w:val="004C1F9C"/>
    <w:rsid w:val="004D4ACC"/>
    <w:rsid w:val="004E2289"/>
    <w:rsid w:val="004E7A97"/>
    <w:rsid w:val="0050176B"/>
    <w:rsid w:val="00502D9F"/>
    <w:rsid w:val="00504113"/>
    <w:rsid w:val="005064FA"/>
    <w:rsid w:val="005127AB"/>
    <w:rsid w:val="005175F6"/>
    <w:rsid w:val="005347D3"/>
    <w:rsid w:val="00542FA8"/>
    <w:rsid w:val="005445FC"/>
    <w:rsid w:val="00561583"/>
    <w:rsid w:val="0056309D"/>
    <w:rsid w:val="005A0C52"/>
    <w:rsid w:val="005A4869"/>
    <w:rsid w:val="005A7BCB"/>
    <w:rsid w:val="005C58C9"/>
    <w:rsid w:val="005E58EC"/>
    <w:rsid w:val="005F46E9"/>
    <w:rsid w:val="005F507E"/>
    <w:rsid w:val="00605841"/>
    <w:rsid w:val="006242B8"/>
    <w:rsid w:val="006444DF"/>
    <w:rsid w:val="00660DB7"/>
    <w:rsid w:val="006736D4"/>
    <w:rsid w:val="0068395D"/>
    <w:rsid w:val="0069341A"/>
    <w:rsid w:val="00694286"/>
    <w:rsid w:val="006A60FF"/>
    <w:rsid w:val="006A6D09"/>
    <w:rsid w:val="006B5C96"/>
    <w:rsid w:val="006C0CC9"/>
    <w:rsid w:val="006C1187"/>
    <w:rsid w:val="006D1ECF"/>
    <w:rsid w:val="006D480C"/>
    <w:rsid w:val="006E53D6"/>
    <w:rsid w:val="007056E6"/>
    <w:rsid w:val="007164CE"/>
    <w:rsid w:val="00720984"/>
    <w:rsid w:val="00751260"/>
    <w:rsid w:val="00751881"/>
    <w:rsid w:val="0076576B"/>
    <w:rsid w:val="007D7908"/>
    <w:rsid w:val="007E4521"/>
    <w:rsid w:val="007F04AE"/>
    <w:rsid w:val="007F3558"/>
    <w:rsid w:val="00847BA3"/>
    <w:rsid w:val="00875015"/>
    <w:rsid w:val="00887B92"/>
    <w:rsid w:val="00890742"/>
    <w:rsid w:val="00895296"/>
    <w:rsid w:val="008A617E"/>
    <w:rsid w:val="008B1BE3"/>
    <w:rsid w:val="008C3A8A"/>
    <w:rsid w:val="008C5BE7"/>
    <w:rsid w:val="008E44E2"/>
    <w:rsid w:val="008E4629"/>
    <w:rsid w:val="008F513E"/>
    <w:rsid w:val="009278FA"/>
    <w:rsid w:val="009403DD"/>
    <w:rsid w:val="00946D3D"/>
    <w:rsid w:val="00956C38"/>
    <w:rsid w:val="009603A4"/>
    <w:rsid w:val="00964CCA"/>
    <w:rsid w:val="009A08A3"/>
    <w:rsid w:val="009A17C3"/>
    <w:rsid w:val="009B196F"/>
    <w:rsid w:val="009B30AF"/>
    <w:rsid w:val="009D50F9"/>
    <w:rsid w:val="009F18F5"/>
    <w:rsid w:val="009F2AA3"/>
    <w:rsid w:val="00A07BCF"/>
    <w:rsid w:val="00A17C73"/>
    <w:rsid w:val="00A26D87"/>
    <w:rsid w:val="00A41B88"/>
    <w:rsid w:val="00A41E57"/>
    <w:rsid w:val="00A4695F"/>
    <w:rsid w:val="00A7514F"/>
    <w:rsid w:val="00A84255"/>
    <w:rsid w:val="00A97649"/>
    <w:rsid w:val="00AA01E8"/>
    <w:rsid w:val="00AA4D8E"/>
    <w:rsid w:val="00AB6478"/>
    <w:rsid w:val="00AC2077"/>
    <w:rsid w:val="00AD5E01"/>
    <w:rsid w:val="00AE392F"/>
    <w:rsid w:val="00B3014A"/>
    <w:rsid w:val="00B366B2"/>
    <w:rsid w:val="00B454DB"/>
    <w:rsid w:val="00B46187"/>
    <w:rsid w:val="00B5043A"/>
    <w:rsid w:val="00B669BA"/>
    <w:rsid w:val="00B709D1"/>
    <w:rsid w:val="00B8429C"/>
    <w:rsid w:val="00B903F7"/>
    <w:rsid w:val="00B9640A"/>
    <w:rsid w:val="00BA0604"/>
    <w:rsid w:val="00BB407D"/>
    <w:rsid w:val="00BC6F3D"/>
    <w:rsid w:val="00BD241B"/>
    <w:rsid w:val="00BE4D21"/>
    <w:rsid w:val="00BF4207"/>
    <w:rsid w:val="00C12A86"/>
    <w:rsid w:val="00C1347D"/>
    <w:rsid w:val="00C444E4"/>
    <w:rsid w:val="00C46F0F"/>
    <w:rsid w:val="00C7219F"/>
    <w:rsid w:val="00C76C87"/>
    <w:rsid w:val="00C972D0"/>
    <w:rsid w:val="00CC7D74"/>
    <w:rsid w:val="00CD629A"/>
    <w:rsid w:val="00D2022C"/>
    <w:rsid w:val="00D22939"/>
    <w:rsid w:val="00D31063"/>
    <w:rsid w:val="00D3194D"/>
    <w:rsid w:val="00D34254"/>
    <w:rsid w:val="00D64767"/>
    <w:rsid w:val="00D97695"/>
    <w:rsid w:val="00DC2A53"/>
    <w:rsid w:val="00DC3202"/>
    <w:rsid w:val="00DC39BA"/>
    <w:rsid w:val="00DC72E9"/>
    <w:rsid w:val="00DD5294"/>
    <w:rsid w:val="00DE0C40"/>
    <w:rsid w:val="00DF3451"/>
    <w:rsid w:val="00DF4038"/>
    <w:rsid w:val="00E043B7"/>
    <w:rsid w:val="00E0750E"/>
    <w:rsid w:val="00E15975"/>
    <w:rsid w:val="00E1667B"/>
    <w:rsid w:val="00E16D03"/>
    <w:rsid w:val="00E316CB"/>
    <w:rsid w:val="00E32A45"/>
    <w:rsid w:val="00E424E7"/>
    <w:rsid w:val="00E43451"/>
    <w:rsid w:val="00E61E04"/>
    <w:rsid w:val="00E840B9"/>
    <w:rsid w:val="00E94650"/>
    <w:rsid w:val="00EB0736"/>
    <w:rsid w:val="00EB7690"/>
    <w:rsid w:val="00ED0886"/>
    <w:rsid w:val="00ED6AFA"/>
    <w:rsid w:val="00ED712D"/>
    <w:rsid w:val="00EE1495"/>
    <w:rsid w:val="00EE1A32"/>
    <w:rsid w:val="00EF14F5"/>
    <w:rsid w:val="00EF1E5B"/>
    <w:rsid w:val="00F0141C"/>
    <w:rsid w:val="00F22F97"/>
    <w:rsid w:val="00F30415"/>
    <w:rsid w:val="00F32F14"/>
    <w:rsid w:val="00F42191"/>
    <w:rsid w:val="00F44866"/>
    <w:rsid w:val="00F459B3"/>
    <w:rsid w:val="00F460B0"/>
    <w:rsid w:val="00F616FD"/>
    <w:rsid w:val="00F7427B"/>
    <w:rsid w:val="00F87BC8"/>
    <w:rsid w:val="00FB68C5"/>
    <w:rsid w:val="00FD67D7"/>
    <w:rsid w:val="00FF51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5E6D23-9DB6-4308-8B05-A8563DD56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3106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0584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05841"/>
  </w:style>
  <w:style w:type="paragraph" w:styleId="Pidipagina">
    <w:name w:val="footer"/>
    <w:basedOn w:val="Normale"/>
    <w:link w:val="PidipaginaCarattere"/>
    <w:uiPriority w:val="99"/>
    <w:unhideWhenUsed/>
    <w:rsid w:val="0060584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05841"/>
  </w:style>
  <w:style w:type="paragraph" w:styleId="Testofumetto">
    <w:name w:val="Balloon Text"/>
    <w:basedOn w:val="Normale"/>
    <w:link w:val="TestofumettoCarattere"/>
    <w:uiPriority w:val="99"/>
    <w:semiHidden/>
    <w:unhideWhenUsed/>
    <w:rsid w:val="0060584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058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28.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43C15E-4032-44D0-8BCD-FB6ED8505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861</TotalTime>
  <Pages>1</Pages>
  <Words>7614</Words>
  <Characters>43403</Characters>
  <Application>Microsoft Office Word</Application>
  <DocSecurity>0</DocSecurity>
  <Lines>361</Lines>
  <Paragraphs>101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Italo Iovine</dc:creator>
  <cp:lastModifiedBy>user</cp:lastModifiedBy>
  <cp:revision>60</cp:revision>
  <dcterms:created xsi:type="dcterms:W3CDTF">2016-04-16T14:43:00Z</dcterms:created>
  <dcterms:modified xsi:type="dcterms:W3CDTF">2016-05-03T11:26:00Z</dcterms:modified>
</cp:coreProperties>
</file>